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931E" w14:textId="60A9F71D" w:rsidR="00E60FB2" w:rsidRPr="003C5C84" w:rsidRDefault="00E60FB2" w:rsidP="00E60FB2">
      <w:pPr>
        <w:shd w:val="clear" w:color="auto" w:fill="FFFFFF"/>
        <w:spacing w:before="240" w:after="120" w:line="360" w:lineRule="auto"/>
        <w:jc w:val="center"/>
        <w:outlineLvl w:val="1"/>
        <w:rPr>
          <w:rFonts w:ascii="Arial" w:hAnsi="Arial" w:cs="Arial"/>
          <w:b/>
          <w:bCs/>
        </w:rPr>
      </w:pPr>
      <w:r w:rsidRPr="003C5C84">
        <w:rPr>
          <w:rFonts w:ascii="Arial" w:hAnsi="Arial" w:cs="Arial"/>
          <w:b/>
          <w:bCs/>
        </w:rPr>
        <w:t>Annual Governance Statement for The Governing Body of St Hugh’s School</w:t>
      </w:r>
    </w:p>
    <w:p w14:paraId="772BD36B" w14:textId="6B041379" w:rsidR="00E449FC" w:rsidRPr="003C5C84" w:rsidRDefault="003C5C84" w:rsidP="003C5C84">
      <w:pPr>
        <w:shd w:val="clear" w:color="auto" w:fill="FFFFFF"/>
        <w:spacing w:before="240" w:after="120" w:line="360" w:lineRule="auto"/>
        <w:jc w:val="center"/>
        <w:outlineLvl w:val="1"/>
        <w:rPr>
          <w:rFonts w:ascii="Arial" w:hAnsi="Arial" w:cs="Arial"/>
          <w:b/>
          <w:bCs/>
        </w:rPr>
      </w:pPr>
      <w:r w:rsidRPr="003C5C84">
        <w:rPr>
          <w:rFonts w:ascii="Arial" w:hAnsi="Arial" w:cs="Arial"/>
          <w:b/>
          <w:bCs/>
        </w:rPr>
        <w:t>2022-2023</w:t>
      </w:r>
    </w:p>
    <w:p w14:paraId="5A41B6D2" w14:textId="77777777"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In accordance with the Government’s requirement for all governing bodies, the three core strategic functions of the St Hugh’s School Governing Body are to: </w:t>
      </w:r>
    </w:p>
    <w:p w14:paraId="260F76B9" w14:textId="77777777"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w:t>
      </w:r>
    </w:p>
    <w:p w14:paraId="3A4A6848" w14:textId="77777777" w:rsidR="00E60FB2" w:rsidRPr="003C5C84" w:rsidRDefault="00E60FB2" w:rsidP="00E60FB2">
      <w:pPr>
        <w:pStyle w:val="NormalWeb"/>
        <w:shd w:val="clear" w:color="auto" w:fill="FFFFFF"/>
        <w:spacing w:before="0" w:beforeAutospacing="0" w:after="0" w:afterAutospacing="0"/>
        <w:ind w:firstLine="720"/>
        <w:rPr>
          <w:rFonts w:ascii="Arial" w:hAnsi="Arial" w:cs="Arial"/>
          <w:color w:val="222222"/>
        </w:rPr>
      </w:pPr>
      <w:r w:rsidRPr="003C5C84">
        <w:rPr>
          <w:rFonts w:ascii="Arial" w:hAnsi="Arial" w:cs="Arial"/>
          <w:color w:val="222222"/>
        </w:rPr>
        <w:t xml:space="preserve">1. Ensure clarity of vision, ethos and strategic </w:t>
      </w:r>
      <w:proofErr w:type="gramStart"/>
      <w:r w:rsidRPr="003C5C84">
        <w:rPr>
          <w:rFonts w:ascii="Arial" w:hAnsi="Arial" w:cs="Arial"/>
          <w:color w:val="222222"/>
        </w:rPr>
        <w:t>direction;</w:t>
      </w:r>
      <w:proofErr w:type="gramEnd"/>
      <w:r w:rsidRPr="003C5C84">
        <w:rPr>
          <w:rFonts w:ascii="Arial" w:hAnsi="Arial" w:cs="Arial"/>
          <w:color w:val="222222"/>
        </w:rPr>
        <w:t>  </w:t>
      </w:r>
    </w:p>
    <w:p w14:paraId="538F5A29" w14:textId="77777777" w:rsidR="00E60FB2" w:rsidRPr="003C5C84" w:rsidRDefault="00E60FB2" w:rsidP="00E60FB2">
      <w:pPr>
        <w:pStyle w:val="NormalWeb"/>
        <w:shd w:val="clear" w:color="auto" w:fill="FFFFFF"/>
        <w:spacing w:before="0" w:beforeAutospacing="0" w:after="0" w:afterAutospacing="0"/>
        <w:ind w:firstLine="720"/>
        <w:rPr>
          <w:rFonts w:ascii="Arial" w:hAnsi="Arial" w:cs="Arial"/>
          <w:color w:val="222222"/>
        </w:rPr>
      </w:pPr>
      <w:r w:rsidRPr="003C5C84">
        <w:rPr>
          <w:rFonts w:ascii="Arial" w:hAnsi="Arial" w:cs="Arial"/>
          <w:color w:val="222222"/>
        </w:rPr>
        <w:t>2. Holding the Head Teacher to account for the educational performance of the school and </w:t>
      </w:r>
    </w:p>
    <w:p w14:paraId="3D82C617" w14:textId="77777777" w:rsidR="00E60FB2" w:rsidRPr="003C5C84" w:rsidRDefault="00E60FB2" w:rsidP="00E60FB2">
      <w:pPr>
        <w:pStyle w:val="NormalWeb"/>
        <w:shd w:val="clear" w:color="auto" w:fill="FFFFFF"/>
        <w:spacing w:before="0" w:beforeAutospacing="0" w:after="0" w:afterAutospacing="0"/>
        <w:ind w:firstLine="720"/>
        <w:rPr>
          <w:rFonts w:ascii="Arial" w:hAnsi="Arial" w:cs="Arial"/>
          <w:color w:val="222222"/>
        </w:rPr>
      </w:pPr>
      <w:r w:rsidRPr="003C5C84">
        <w:rPr>
          <w:rFonts w:ascii="Arial" w:hAnsi="Arial" w:cs="Arial"/>
          <w:color w:val="222222"/>
        </w:rPr>
        <w:t>    its pupils </w:t>
      </w:r>
    </w:p>
    <w:p w14:paraId="5CF6291C" w14:textId="77777777" w:rsidR="00E60FB2" w:rsidRPr="003C5C84" w:rsidRDefault="00E60FB2" w:rsidP="00E60FB2">
      <w:pPr>
        <w:pStyle w:val="NormalWeb"/>
        <w:shd w:val="clear" w:color="auto" w:fill="FFFFFF"/>
        <w:spacing w:before="0" w:beforeAutospacing="0" w:after="0" w:afterAutospacing="0"/>
        <w:ind w:firstLine="720"/>
        <w:rPr>
          <w:rFonts w:ascii="Arial" w:hAnsi="Arial" w:cs="Arial"/>
          <w:color w:val="222222"/>
        </w:rPr>
      </w:pPr>
      <w:r w:rsidRPr="003C5C84">
        <w:rPr>
          <w:rFonts w:ascii="Arial" w:hAnsi="Arial" w:cs="Arial"/>
          <w:color w:val="222222"/>
        </w:rPr>
        <w:t>3. Overseeing the financial performance of the school and ensuring its money is well spent. </w:t>
      </w:r>
    </w:p>
    <w:p w14:paraId="6A93FF52" w14:textId="77777777" w:rsidR="00E60FB2" w:rsidRPr="003C5C84" w:rsidRDefault="00E60FB2" w:rsidP="00E60FB2">
      <w:pPr>
        <w:pStyle w:val="NormalWeb"/>
        <w:shd w:val="clear" w:color="auto" w:fill="FFFFFF"/>
        <w:spacing w:before="0" w:beforeAutospacing="0" w:after="0" w:afterAutospacing="0"/>
        <w:ind w:firstLine="720"/>
        <w:rPr>
          <w:rFonts w:ascii="Arial" w:hAnsi="Arial" w:cs="Arial"/>
          <w:color w:val="222222"/>
        </w:rPr>
      </w:pPr>
    </w:p>
    <w:p w14:paraId="4AB6D90F" w14:textId="77777777"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b/>
          <w:bCs/>
          <w:color w:val="222222"/>
        </w:rPr>
        <w:t>Governance Arrangements </w:t>
      </w:r>
    </w:p>
    <w:p w14:paraId="63B20058" w14:textId="77777777"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w:t>
      </w:r>
    </w:p>
    <w:p w14:paraId="3EC41F63" w14:textId="77777777"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The Governing Body comprises of: </w:t>
      </w:r>
    </w:p>
    <w:p w14:paraId="44A633EA" w14:textId="2E06A1F1"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xml:space="preserve"> “1” Head Teacher Governor / Acting head </w:t>
      </w:r>
      <w:proofErr w:type="gramStart"/>
      <w:r w:rsidRPr="003C5C84">
        <w:rPr>
          <w:rFonts w:ascii="Arial" w:hAnsi="Arial" w:cs="Arial"/>
          <w:color w:val="222222"/>
        </w:rPr>
        <w:t>teacher</w:t>
      </w:r>
      <w:proofErr w:type="gramEnd"/>
    </w:p>
    <w:p w14:paraId="3CA4E3F7" w14:textId="4F7F5E10"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“2” Parents: selected by election (or by appointment if insufficient people stand) </w:t>
      </w:r>
    </w:p>
    <w:p w14:paraId="18D359F2" w14:textId="6448588A"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“1” Staff Governor selected by election from teachers &amp; support staff at the school </w:t>
      </w:r>
    </w:p>
    <w:p w14:paraId="32151D62" w14:textId="46797FF9"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“6” Co-opted Governors appointed by the governors to represent local community interests </w:t>
      </w:r>
    </w:p>
    <w:p w14:paraId="1609CF62" w14:textId="53C744F4" w:rsidR="00E60FB2"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“1” Local Authority Governor appointed by the Local Authority (LA). The Governor is a representative of the LA. </w:t>
      </w:r>
    </w:p>
    <w:p w14:paraId="1EAD1F3B" w14:textId="77777777" w:rsidR="003C5C84" w:rsidRPr="003C5C84" w:rsidRDefault="003C5C84" w:rsidP="00E60FB2">
      <w:pPr>
        <w:pStyle w:val="NormalWeb"/>
        <w:shd w:val="clear" w:color="auto" w:fill="FFFFFF"/>
        <w:spacing w:before="0" w:beforeAutospacing="0" w:after="0" w:afterAutospacing="0"/>
        <w:rPr>
          <w:rFonts w:ascii="Arial" w:hAnsi="Arial" w:cs="Arial"/>
          <w:color w:val="222222"/>
        </w:rPr>
      </w:pPr>
    </w:p>
    <w:p w14:paraId="47FF44E2" w14:textId="77777777" w:rsidR="00F77DAA" w:rsidRPr="003C5C84" w:rsidRDefault="00F77DAA" w:rsidP="00E60FB2">
      <w:pPr>
        <w:pStyle w:val="NormalWeb"/>
        <w:shd w:val="clear" w:color="auto" w:fill="FFFFFF"/>
        <w:spacing w:before="0" w:beforeAutospacing="0" w:after="0" w:afterAutospacing="0"/>
        <w:rPr>
          <w:rFonts w:ascii="Arial" w:hAnsi="Arial" w:cs="Arial"/>
          <w:color w:val="222222"/>
        </w:rPr>
      </w:pPr>
    </w:p>
    <w:tbl>
      <w:tblPr>
        <w:tblStyle w:val="TableGrid"/>
        <w:tblW w:w="0" w:type="auto"/>
        <w:tblLook w:val="04A0" w:firstRow="1" w:lastRow="0" w:firstColumn="1" w:lastColumn="0" w:noHBand="0" w:noVBand="1"/>
      </w:tblPr>
      <w:tblGrid>
        <w:gridCol w:w="3485"/>
        <w:gridCol w:w="3485"/>
        <w:gridCol w:w="3486"/>
      </w:tblGrid>
      <w:tr w:rsidR="00F77DAA" w:rsidRPr="003C5C84" w14:paraId="7B6C2458" w14:textId="77777777" w:rsidTr="00114D4F">
        <w:tc>
          <w:tcPr>
            <w:tcW w:w="10456" w:type="dxa"/>
            <w:gridSpan w:val="3"/>
          </w:tcPr>
          <w:p w14:paraId="70F4D3BE" w14:textId="34B13890" w:rsidR="00F77DAA" w:rsidRPr="003C5C84" w:rsidRDefault="00F77DAA" w:rsidP="00F77DAA">
            <w:pPr>
              <w:jc w:val="center"/>
              <w:rPr>
                <w:rFonts w:ascii="Arial" w:hAnsi="Arial" w:cs="Arial"/>
              </w:rPr>
            </w:pPr>
            <w:r w:rsidRPr="003C5C84">
              <w:rPr>
                <w:rFonts w:ascii="Arial" w:hAnsi="Arial" w:cs="Arial"/>
                <w:b/>
                <w:bCs/>
                <w:color w:val="222222"/>
              </w:rPr>
              <w:t>St Hugh’s School Governing Body</w:t>
            </w:r>
          </w:p>
        </w:tc>
      </w:tr>
      <w:tr w:rsidR="00F77DAA" w:rsidRPr="003C5C84" w14:paraId="5A422396" w14:textId="77777777" w:rsidTr="00F77DAA">
        <w:tc>
          <w:tcPr>
            <w:tcW w:w="3485" w:type="dxa"/>
          </w:tcPr>
          <w:p w14:paraId="7EBB3BC7" w14:textId="32AA023F" w:rsidR="00F77DAA" w:rsidRPr="003C5C84" w:rsidRDefault="00F77DAA" w:rsidP="00F77DAA">
            <w:pPr>
              <w:pStyle w:val="NormalWeb"/>
              <w:spacing w:before="0" w:beforeAutospacing="0" w:after="0" w:afterAutospacing="0"/>
              <w:jc w:val="center"/>
              <w:rPr>
                <w:rFonts w:ascii="Arial" w:hAnsi="Arial" w:cs="Arial"/>
                <w:b/>
                <w:bCs/>
                <w:color w:val="222222"/>
              </w:rPr>
            </w:pPr>
            <w:r w:rsidRPr="003C5C84">
              <w:rPr>
                <w:rFonts w:ascii="Arial" w:hAnsi="Arial" w:cs="Arial"/>
                <w:b/>
                <w:bCs/>
                <w:color w:val="222222"/>
              </w:rPr>
              <w:t>Governor</w:t>
            </w:r>
          </w:p>
        </w:tc>
        <w:tc>
          <w:tcPr>
            <w:tcW w:w="3485" w:type="dxa"/>
          </w:tcPr>
          <w:p w14:paraId="6FF12C37" w14:textId="6465A49B" w:rsidR="00F77DAA" w:rsidRPr="003C5C84" w:rsidRDefault="00F77DAA" w:rsidP="00F77DAA">
            <w:pPr>
              <w:pStyle w:val="NormalWeb"/>
              <w:spacing w:before="0" w:beforeAutospacing="0" w:after="0" w:afterAutospacing="0"/>
              <w:jc w:val="center"/>
              <w:rPr>
                <w:rFonts w:ascii="Arial" w:hAnsi="Arial" w:cs="Arial"/>
                <w:b/>
                <w:bCs/>
                <w:color w:val="222222"/>
              </w:rPr>
            </w:pPr>
            <w:r w:rsidRPr="003C5C84">
              <w:rPr>
                <w:rFonts w:ascii="Arial" w:hAnsi="Arial" w:cs="Arial"/>
                <w:b/>
                <w:bCs/>
                <w:color w:val="222222"/>
              </w:rPr>
              <w:t>Category</w:t>
            </w:r>
          </w:p>
        </w:tc>
        <w:tc>
          <w:tcPr>
            <w:tcW w:w="3486" w:type="dxa"/>
          </w:tcPr>
          <w:p w14:paraId="123A1B9D" w14:textId="21AE1274" w:rsidR="00F77DAA" w:rsidRPr="003C5C84" w:rsidRDefault="00F77DAA" w:rsidP="00F77DAA">
            <w:pPr>
              <w:pStyle w:val="NormalWeb"/>
              <w:spacing w:before="0" w:beforeAutospacing="0" w:after="0" w:afterAutospacing="0"/>
              <w:jc w:val="center"/>
              <w:rPr>
                <w:rFonts w:ascii="Arial" w:hAnsi="Arial" w:cs="Arial"/>
                <w:b/>
                <w:bCs/>
                <w:color w:val="222222"/>
              </w:rPr>
            </w:pPr>
            <w:r w:rsidRPr="003C5C84">
              <w:rPr>
                <w:rFonts w:ascii="Arial" w:hAnsi="Arial" w:cs="Arial"/>
                <w:b/>
                <w:bCs/>
                <w:color w:val="222222"/>
              </w:rPr>
              <w:t>Term of office expiry date</w:t>
            </w:r>
          </w:p>
        </w:tc>
      </w:tr>
      <w:tr w:rsidR="00F77DAA" w:rsidRPr="003C5C84" w14:paraId="1E968C0F" w14:textId="77777777" w:rsidTr="00F77DAA">
        <w:tc>
          <w:tcPr>
            <w:tcW w:w="3485" w:type="dxa"/>
          </w:tcPr>
          <w:p w14:paraId="365C0B42" w14:textId="5FA2F7FB"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Jonathan Kenyon      </w:t>
            </w:r>
          </w:p>
        </w:tc>
        <w:tc>
          <w:tcPr>
            <w:tcW w:w="3485" w:type="dxa"/>
          </w:tcPr>
          <w:p w14:paraId="0428ADAF" w14:textId="7CDC644E"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Acting Head ex Officio       </w:t>
            </w:r>
          </w:p>
        </w:tc>
        <w:tc>
          <w:tcPr>
            <w:tcW w:w="3486" w:type="dxa"/>
          </w:tcPr>
          <w:p w14:paraId="279BC9B9" w14:textId="7481142D"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Ongoing</w:t>
            </w:r>
          </w:p>
        </w:tc>
      </w:tr>
      <w:tr w:rsidR="00F77DAA" w:rsidRPr="003C5C84" w14:paraId="336CA975" w14:textId="77777777" w:rsidTr="00F77DAA">
        <w:tc>
          <w:tcPr>
            <w:tcW w:w="3485" w:type="dxa"/>
          </w:tcPr>
          <w:p w14:paraId="1087EABA" w14:textId="7DE583D4"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Emma Smithen           </w:t>
            </w:r>
          </w:p>
        </w:tc>
        <w:tc>
          <w:tcPr>
            <w:tcW w:w="3485" w:type="dxa"/>
          </w:tcPr>
          <w:p w14:paraId="49449BCA" w14:textId="0CC63BF5"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Co-Opted Chair          </w:t>
            </w:r>
          </w:p>
        </w:tc>
        <w:tc>
          <w:tcPr>
            <w:tcW w:w="3486" w:type="dxa"/>
          </w:tcPr>
          <w:p w14:paraId="68197364" w14:textId="113DCBEE"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26.09.2026</w:t>
            </w:r>
          </w:p>
        </w:tc>
      </w:tr>
      <w:tr w:rsidR="00F77DAA" w:rsidRPr="003C5C84" w14:paraId="5126E451" w14:textId="77777777" w:rsidTr="00F77DAA">
        <w:tc>
          <w:tcPr>
            <w:tcW w:w="3485" w:type="dxa"/>
          </w:tcPr>
          <w:p w14:paraId="6AADB715" w14:textId="13CD02D7"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Sara Reid</w:t>
            </w:r>
          </w:p>
        </w:tc>
        <w:tc>
          <w:tcPr>
            <w:tcW w:w="3485" w:type="dxa"/>
          </w:tcPr>
          <w:p w14:paraId="255588B5" w14:textId="675A9D44"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Co-Opted Vice Chair         </w:t>
            </w:r>
          </w:p>
        </w:tc>
        <w:tc>
          <w:tcPr>
            <w:tcW w:w="3486" w:type="dxa"/>
          </w:tcPr>
          <w:p w14:paraId="5D6A46B1" w14:textId="0E86B032"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08.01.2025</w:t>
            </w:r>
          </w:p>
        </w:tc>
      </w:tr>
      <w:tr w:rsidR="00F77DAA" w:rsidRPr="003C5C84" w14:paraId="5E6C1B4F" w14:textId="77777777" w:rsidTr="00F77DAA">
        <w:tc>
          <w:tcPr>
            <w:tcW w:w="3485" w:type="dxa"/>
          </w:tcPr>
          <w:p w14:paraId="5C11E678" w14:textId="2FCFA975"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Dr R Brunt</w:t>
            </w:r>
            <w:r w:rsidRPr="003C5C84">
              <w:rPr>
                <w:rFonts w:ascii="Arial" w:hAnsi="Arial" w:cs="Arial"/>
                <w:color w:val="222222"/>
              </w:rPr>
              <w:tab/>
            </w:r>
          </w:p>
        </w:tc>
        <w:tc>
          <w:tcPr>
            <w:tcW w:w="3485" w:type="dxa"/>
          </w:tcPr>
          <w:p w14:paraId="35C36AC7" w14:textId="69E9F6CA"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Staff</w:t>
            </w:r>
          </w:p>
        </w:tc>
        <w:tc>
          <w:tcPr>
            <w:tcW w:w="3486" w:type="dxa"/>
          </w:tcPr>
          <w:p w14:paraId="24E41E53" w14:textId="242EE34B"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19.07.2025</w:t>
            </w:r>
            <w:r w:rsidRPr="003C5C84">
              <w:rPr>
                <w:rFonts w:ascii="Arial" w:hAnsi="Arial" w:cs="Arial"/>
                <w:color w:val="222222"/>
              </w:rPr>
              <w:tab/>
            </w:r>
          </w:p>
        </w:tc>
      </w:tr>
      <w:tr w:rsidR="00F77DAA" w:rsidRPr="003C5C84" w14:paraId="67515D17" w14:textId="77777777" w:rsidTr="00F77DAA">
        <w:tc>
          <w:tcPr>
            <w:tcW w:w="3485" w:type="dxa"/>
          </w:tcPr>
          <w:p w14:paraId="746098A3" w14:textId="3AA86BE3"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Katrina Pawlyszyn       </w:t>
            </w:r>
          </w:p>
        </w:tc>
        <w:tc>
          <w:tcPr>
            <w:tcW w:w="3485" w:type="dxa"/>
          </w:tcPr>
          <w:p w14:paraId="38CC977B" w14:textId="38F95B5F"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Co-opted</w:t>
            </w:r>
          </w:p>
        </w:tc>
        <w:tc>
          <w:tcPr>
            <w:tcW w:w="3486" w:type="dxa"/>
          </w:tcPr>
          <w:p w14:paraId="1BDC23AD" w14:textId="0F1E93AC"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19.10.2026</w:t>
            </w:r>
          </w:p>
        </w:tc>
      </w:tr>
      <w:tr w:rsidR="00F77DAA" w:rsidRPr="003C5C84" w14:paraId="0E1FC5F3" w14:textId="77777777" w:rsidTr="00F77DAA">
        <w:tc>
          <w:tcPr>
            <w:tcW w:w="3485" w:type="dxa"/>
          </w:tcPr>
          <w:p w14:paraId="376D32DE" w14:textId="70235EAE"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Paul Townsley           </w:t>
            </w:r>
          </w:p>
        </w:tc>
        <w:tc>
          <w:tcPr>
            <w:tcW w:w="3485" w:type="dxa"/>
          </w:tcPr>
          <w:p w14:paraId="73453D9F" w14:textId="4CA32C9A"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Local Authority Governor   </w:t>
            </w:r>
          </w:p>
        </w:tc>
        <w:tc>
          <w:tcPr>
            <w:tcW w:w="3486" w:type="dxa"/>
          </w:tcPr>
          <w:p w14:paraId="4259E7D6" w14:textId="7A5D4687"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25.06.2023</w:t>
            </w:r>
          </w:p>
        </w:tc>
      </w:tr>
      <w:tr w:rsidR="00F77DAA" w:rsidRPr="003C5C84" w14:paraId="5FD38284" w14:textId="77777777" w:rsidTr="00F77DAA">
        <w:tc>
          <w:tcPr>
            <w:tcW w:w="3485" w:type="dxa"/>
          </w:tcPr>
          <w:p w14:paraId="4E14F940" w14:textId="0880B61C"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Sharon Watson          </w:t>
            </w:r>
          </w:p>
        </w:tc>
        <w:tc>
          <w:tcPr>
            <w:tcW w:w="3485" w:type="dxa"/>
          </w:tcPr>
          <w:p w14:paraId="15AAF0A8" w14:textId="7F9E3A3F"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Co-Opted           </w:t>
            </w:r>
          </w:p>
        </w:tc>
        <w:tc>
          <w:tcPr>
            <w:tcW w:w="3486" w:type="dxa"/>
          </w:tcPr>
          <w:p w14:paraId="59DF1FCB" w14:textId="008E28B8"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13.07.2026</w:t>
            </w:r>
          </w:p>
        </w:tc>
      </w:tr>
      <w:tr w:rsidR="00F77DAA" w:rsidRPr="003C5C84" w14:paraId="4F23F2C1" w14:textId="77777777" w:rsidTr="00F77DAA">
        <w:tc>
          <w:tcPr>
            <w:tcW w:w="3485" w:type="dxa"/>
          </w:tcPr>
          <w:p w14:paraId="0E7AF4F1" w14:textId="55A14E2A"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Mrs A Keating</w:t>
            </w:r>
            <w:r w:rsidRPr="003C5C84">
              <w:rPr>
                <w:rFonts w:ascii="Arial" w:hAnsi="Arial" w:cs="Arial"/>
                <w:color w:val="222222"/>
              </w:rPr>
              <w:tab/>
            </w:r>
          </w:p>
        </w:tc>
        <w:tc>
          <w:tcPr>
            <w:tcW w:w="3485" w:type="dxa"/>
          </w:tcPr>
          <w:p w14:paraId="1E138537" w14:textId="2B3D6EBB"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Co-Opted</w:t>
            </w:r>
          </w:p>
        </w:tc>
        <w:tc>
          <w:tcPr>
            <w:tcW w:w="3486" w:type="dxa"/>
          </w:tcPr>
          <w:p w14:paraId="6DEA4347" w14:textId="40E94A23"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color w:val="222222"/>
              </w:rPr>
              <w:t>26.09.2026</w:t>
            </w:r>
          </w:p>
        </w:tc>
      </w:tr>
      <w:tr w:rsidR="00F77DAA" w:rsidRPr="003C5C84" w14:paraId="15D8EF39" w14:textId="77777777" w:rsidTr="00F77DAA">
        <w:tc>
          <w:tcPr>
            <w:tcW w:w="3485" w:type="dxa"/>
          </w:tcPr>
          <w:p w14:paraId="0330E7F1" w14:textId="14CF717D"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rPr>
              <w:t>Stephanie Clarkson</w:t>
            </w:r>
            <w:r w:rsidRPr="003C5C84">
              <w:rPr>
                <w:rFonts w:ascii="Arial" w:hAnsi="Arial" w:cs="Arial"/>
              </w:rPr>
              <w:tab/>
            </w:r>
          </w:p>
        </w:tc>
        <w:tc>
          <w:tcPr>
            <w:tcW w:w="3485" w:type="dxa"/>
          </w:tcPr>
          <w:p w14:paraId="063EB5F6" w14:textId="6BAA98D3"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rPr>
              <w:t>Co-Opted</w:t>
            </w:r>
          </w:p>
        </w:tc>
        <w:tc>
          <w:tcPr>
            <w:tcW w:w="3486" w:type="dxa"/>
          </w:tcPr>
          <w:p w14:paraId="2ED754B2" w14:textId="01458EE9" w:rsidR="00F77DAA" w:rsidRPr="003C5C84" w:rsidRDefault="00F77DAA" w:rsidP="00E60FB2">
            <w:pPr>
              <w:pStyle w:val="NormalWeb"/>
              <w:spacing w:before="0" w:beforeAutospacing="0" w:after="0" w:afterAutospacing="0"/>
              <w:rPr>
                <w:rFonts w:ascii="Arial" w:hAnsi="Arial" w:cs="Arial"/>
                <w:color w:val="222222"/>
              </w:rPr>
            </w:pPr>
            <w:r w:rsidRPr="003C5C84">
              <w:rPr>
                <w:rFonts w:ascii="Arial" w:hAnsi="Arial" w:cs="Arial"/>
              </w:rPr>
              <w:t>30.11.2026</w:t>
            </w:r>
          </w:p>
        </w:tc>
      </w:tr>
      <w:tr w:rsidR="00B70B2B" w:rsidRPr="003C5C84" w14:paraId="7394D917" w14:textId="77777777" w:rsidTr="00F77DAA">
        <w:tc>
          <w:tcPr>
            <w:tcW w:w="3485" w:type="dxa"/>
          </w:tcPr>
          <w:p w14:paraId="6CB2D24D" w14:textId="1D1D2D21" w:rsidR="00B70B2B" w:rsidRPr="003C5C84" w:rsidRDefault="00B70B2B" w:rsidP="00E60FB2">
            <w:pPr>
              <w:pStyle w:val="NormalWeb"/>
              <w:spacing w:before="0" w:beforeAutospacing="0" w:after="0" w:afterAutospacing="0"/>
              <w:rPr>
                <w:rFonts w:ascii="Arial" w:hAnsi="Arial" w:cs="Arial"/>
              </w:rPr>
            </w:pPr>
            <w:r w:rsidRPr="003C5C84">
              <w:rPr>
                <w:rFonts w:ascii="Arial" w:hAnsi="Arial" w:cs="Arial"/>
              </w:rPr>
              <w:t>Mrs Carmel McHale</w:t>
            </w:r>
          </w:p>
        </w:tc>
        <w:tc>
          <w:tcPr>
            <w:tcW w:w="3485" w:type="dxa"/>
          </w:tcPr>
          <w:p w14:paraId="233AB8C1" w14:textId="11070819" w:rsidR="00B70B2B" w:rsidRPr="003C5C84" w:rsidRDefault="00B70B2B" w:rsidP="00E60FB2">
            <w:pPr>
              <w:pStyle w:val="NormalWeb"/>
              <w:spacing w:before="0" w:beforeAutospacing="0" w:after="0" w:afterAutospacing="0"/>
              <w:rPr>
                <w:rFonts w:ascii="Arial" w:hAnsi="Arial" w:cs="Arial"/>
              </w:rPr>
            </w:pPr>
            <w:r w:rsidRPr="003C5C84">
              <w:rPr>
                <w:rFonts w:ascii="Arial" w:hAnsi="Arial" w:cs="Arial"/>
              </w:rPr>
              <w:t>Clerk</w:t>
            </w:r>
          </w:p>
        </w:tc>
        <w:tc>
          <w:tcPr>
            <w:tcW w:w="3486" w:type="dxa"/>
          </w:tcPr>
          <w:p w14:paraId="1ECE836E" w14:textId="1417C53F" w:rsidR="00B70B2B" w:rsidRPr="003C5C84" w:rsidRDefault="00B70B2B" w:rsidP="00E60FB2">
            <w:pPr>
              <w:pStyle w:val="NormalWeb"/>
              <w:spacing w:before="0" w:beforeAutospacing="0" w:after="0" w:afterAutospacing="0"/>
              <w:rPr>
                <w:rFonts w:ascii="Arial" w:hAnsi="Arial" w:cs="Arial"/>
              </w:rPr>
            </w:pPr>
            <w:r w:rsidRPr="003C5C84">
              <w:rPr>
                <w:rFonts w:ascii="Arial" w:hAnsi="Arial" w:cs="Arial"/>
              </w:rPr>
              <w:t>Ongoing</w:t>
            </w:r>
          </w:p>
        </w:tc>
      </w:tr>
    </w:tbl>
    <w:p w14:paraId="2B03E43A" w14:textId="77777777" w:rsidR="00E449FC" w:rsidRPr="003C5C84" w:rsidRDefault="00E449FC" w:rsidP="00E60FB2">
      <w:pPr>
        <w:pStyle w:val="NormalWeb"/>
        <w:shd w:val="clear" w:color="auto" w:fill="FFFFFF"/>
        <w:spacing w:before="0" w:beforeAutospacing="0" w:after="0" w:afterAutospacing="0"/>
        <w:rPr>
          <w:rFonts w:ascii="Arial" w:hAnsi="Arial" w:cs="Arial"/>
          <w:color w:val="222222"/>
        </w:rPr>
      </w:pPr>
    </w:p>
    <w:p w14:paraId="2D3225AE" w14:textId="77777777" w:rsidR="00E449FC" w:rsidRPr="003C5C84" w:rsidRDefault="00E449FC" w:rsidP="00E60FB2">
      <w:pPr>
        <w:pStyle w:val="NormalWeb"/>
        <w:shd w:val="clear" w:color="auto" w:fill="FFFFFF"/>
        <w:spacing w:before="0" w:beforeAutospacing="0" w:after="0" w:afterAutospacing="0"/>
        <w:rPr>
          <w:rFonts w:ascii="Arial" w:hAnsi="Arial" w:cs="Arial"/>
          <w:color w:val="222222"/>
        </w:rPr>
      </w:pPr>
    </w:p>
    <w:p w14:paraId="46B52C77" w14:textId="77777777" w:rsidR="003C5C84" w:rsidRDefault="003C5C84" w:rsidP="00E60FB2">
      <w:pPr>
        <w:pStyle w:val="NormalWeb"/>
        <w:shd w:val="clear" w:color="auto" w:fill="FFFFFF"/>
        <w:spacing w:before="0" w:beforeAutospacing="0" w:after="0" w:afterAutospacing="0"/>
        <w:rPr>
          <w:rFonts w:ascii="Arial" w:hAnsi="Arial" w:cs="Arial"/>
          <w:color w:val="222222"/>
        </w:rPr>
      </w:pPr>
    </w:p>
    <w:p w14:paraId="1C3E2AF9" w14:textId="77777777" w:rsidR="003C5C84" w:rsidRDefault="003C5C84" w:rsidP="00E60FB2">
      <w:pPr>
        <w:pStyle w:val="NormalWeb"/>
        <w:shd w:val="clear" w:color="auto" w:fill="FFFFFF"/>
        <w:spacing w:before="0" w:beforeAutospacing="0" w:after="0" w:afterAutospacing="0"/>
        <w:rPr>
          <w:rFonts w:ascii="Arial" w:hAnsi="Arial" w:cs="Arial"/>
          <w:color w:val="222222"/>
        </w:rPr>
      </w:pPr>
    </w:p>
    <w:p w14:paraId="531CD6C9" w14:textId="77777777" w:rsidR="003C5C84" w:rsidRDefault="003C5C84" w:rsidP="00E60FB2">
      <w:pPr>
        <w:pStyle w:val="NormalWeb"/>
        <w:shd w:val="clear" w:color="auto" w:fill="FFFFFF"/>
        <w:spacing w:before="0" w:beforeAutospacing="0" w:after="0" w:afterAutospacing="0"/>
        <w:rPr>
          <w:rFonts w:ascii="Arial" w:hAnsi="Arial" w:cs="Arial"/>
          <w:color w:val="222222"/>
        </w:rPr>
      </w:pPr>
    </w:p>
    <w:p w14:paraId="006C5841" w14:textId="18035692"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lastRenderedPageBreak/>
        <w:t xml:space="preserve">The full Governing Body meets once each </w:t>
      </w:r>
      <w:proofErr w:type="gramStart"/>
      <w:r w:rsidRPr="003C5C84">
        <w:rPr>
          <w:rFonts w:ascii="Arial" w:hAnsi="Arial" w:cs="Arial"/>
          <w:color w:val="222222"/>
        </w:rPr>
        <w:t>term</w:t>
      </w:r>
      <w:proofErr w:type="gramEnd"/>
      <w:r w:rsidRPr="003C5C84">
        <w:rPr>
          <w:rFonts w:ascii="Arial" w:hAnsi="Arial" w:cs="Arial"/>
          <w:color w:val="222222"/>
        </w:rPr>
        <w:t xml:space="preserve"> and we also have two committees to consider different aspects of the school in detail. </w:t>
      </w:r>
    </w:p>
    <w:p w14:paraId="00BD8457" w14:textId="77777777" w:rsidR="003C5C84" w:rsidRPr="003C5C84" w:rsidRDefault="003C5C84" w:rsidP="00E60FB2">
      <w:pPr>
        <w:pStyle w:val="NormalWeb"/>
        <w:shd w:val="clear" w:color="auto" w:fill="FFFFFF"/>
        <w:spacing w:before="0" w:beforeAutospacing="0" w:after="0" w:afterAutospacing="0"/>
        <w:rPr>
          <w:rFonts w:ascii="Arial" w:hAnsi="Arial" w:cs="Arial"/>
          <w:color w:val="222222"/>
        </w:rPr>
      </w:pPr>
    </w:p>
    <w:p w14:paraId="3F6E3B65" w14:textId="79710AF0"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At St Hugh’s, we have the following committees</w:t>
      </w:r>
      <w:r w:rsidR="003C5C84" w:rsidRPr="003C5C84">
        <w:rPr>
          <w:rFonts w:ascii="Arial" w:hAnsi="Arial" w:cs="Arial"/>
          <w:color w:val="222222"/>
        </w:rPr>
        <w:t>,</w:t>
      </w:r>
      <w:r w:rsidRPr="003C5C84">
        <w:rPr>
          <w:rFonts w:ascii="Arial" w:hAnsi="Arial" w:cs="Arial"/>
          <w:color w:val="222222"/>
        </w:rPr>
        <w:t xml:space="preserve"> </w:t>
      </w:r>
      <w:r w:rsidR="003C5C84" w:rsidRPr="003C5C84">
        <w:rPr>
          <w:rFonts w:ascii="Arial" w:hAnsi="Arial" w:cs="Arial"/>
          <w:color w:val="222222"/>
        </w:rPr>
        <w:t>w</w:t>
      </w:r>
      <w:r w:rsidRPr="003C5C84">
        <w:rPr>
          <w:rFonts w:ascii="Arial" w:hAnsi="Arial" w:cs="Arial"/>
          <w:color w:val="222222"/>
        </w:rPr>
        <w:t xml:space="preserve">hich, the Governing Body continuously review the content, </w:t>
      </w:r>
      <w:r w:rsidR="00E449FC" w:rsidRPr="003C5C84">
        <w:rPr>
          <w:rFonts w:ascii="Arial" w:hAnsi="Arial" w:cs="Arial"/>
          <w:color w:val="222222"/>
        </w:rPr>
        <w:t>effectiveness</w:t>
      </w:r>
      <w:r w:rsidRPr="003C5C84">
        <w:rPr>
          <w:rFonts w:ascii="Arial" w:hAnsi="Arial" w:cs="Arial"/>
          <w:color w:val="222222"/>
        </w:rPr>
        <w:t xml:space="preserve"> and efficiency of these committees.  We have made changes to our committee structure in order to be more focussed and targeted on the needs of the school and the priorities and aims of the school development plan which can be summarised in the three years aims (2022-2025):</w:t>
      </w:r>
    </w:p>
    <w:p w14:paraId="02E959ED" w14:textId="77777777" w:rsidR="00E60FB2" w:rsidRPr="003C5C84" w:rsidRDefault="00E60FB2" w:rsidP="00E60FB2">
      <w:pPr>
        <w:pStyle w:val="NormalWeb"/>
        <w:numPr>
          <w:ilvl w:val="0"/>
          <w:numId w:val="1"/>
        </w:numPr>
        <w:spacing w:before="0" w:beforeAutospacing="0" w:after="0" w:afterAutospacing="0"/>
        <w:textAlignment w:val="baseline"/>
        <w:rPr>
          <w:rFonts w:ascii="Arial" w:hAnsi="Arial" w:cs="Arial"/>
          <w:color w:val="000000"/>
        </w:rPr>
      </w:pPr>
      <w:r w:rsidRPr="003C5C84">
        <w:rPr>
          <w:rFonts w:ascii="Arial" w:hAnsi="Arial" w:cs="Arial"/>
          <w:color w:val="000000"/>
        </w:rPr>
        <w:t>Driven by dynamic governance and leadership, the school will collaborate with all stakeholders and agencies, to meet the needs of ALL learners and to empower ALL learners </w:t>
      </w:r>
    </w:p>
    <w:p w14:paraId="4D2B9078" w14:textId="77777777" w:rsidR="00E60FB2" w:rsidRPr="003C5C84" w:rsidRDefault="00E60FB2" w:rsidP="00E60FB2">
      <w:pPr>
        <w:pStyle w:val="NormalWeb"/>
        <w:numPr>
          <w:ilvl w:val="0"/>
          <w:numId w:val="1"/>
        </w:numPr>
        <w:spacing w:before="0" w:beforeAutospacing="0" w:after="0" w:afterAutospacing="0"/>
        <w:textAlignment w:val="baseline"/>
        <w:rPr>
          <w:rFonts w:ascii="Arial" w:hAnsi="Arial" w:cs="Arial"/>
          <w:color w:val="000000"/>
        </w:rPr>
      </w:pPr>
      <w:r w:rsidRPr="003C5C84">
        <w:rPr>
          <w:rFonts w:ascii="Arial" w:hAnsi="Arial" w:cs="Arial"/>
          <w:color w:val="000000"/>
        </w:rPr>
        <w:t>ALL staff will be provided opportunities to learn, grow and to develop</w:t>
      </w:r>
    </w:p>
    <w:p w14:paraId="1B522E5B" w14:textId="77777777" w:rsidR="00E60FB2" w:rsidRPr="003C5C84" w:rsidRDefault="00E60FB2" w:rsidP="00E60FB2">
      <w:pPr>
        <w:pStyle w:val="NormalWeb"/>
        <w:numPr>
          <w:ilvl w:val="0"/>
          <w:numId w:val="1"/>
        </w:numPr>
        <w:spacing w:before="0" w:beforeAutospacing="0" w:after="0" w:afterAutospacing="0"/>
        <w:textAlignment w:val="baseline"/>
        <w:rPr>
          <w:rFonts w:ascii="Arial" w:hAnsi="Arial" w:cs="Arial"/>
          <w:color w:val="000000"/>
        </w:rPr>
      </w:pPr>
      <w:r w:rsidRPr="003C5C84">
        <w:rPr>
          <w:rFonts w:ascii="Arial" w:hAnsi="Arial" w:cs="Arial"/>
          <w:color w:val="000000"/>
        </w:rPr>
        <w:t>Respond to external factors to allow school to continue to deliver an excellent provision for ALL</w:t>
      </w:r>
    </w:p>
    <w:p w14:paraId="3AC90C9C" w14:textId="7293E50F" w:rsidR="00E60FB2" w:rsidRDefault="00E60FB2" w:rsidP="00E60FB2">
      <w:pPr>
        <w:pStyle w:val="NormalWeb"/>
        <w:numPr>
          <w:ilvl w:val="0"/>
          <w:numId w:val="1"/>
        </w:numPr>
        <w:spacing w:before="0" w:beforeAutospacing="0" w:after="0" w:afterAutospacing="0"/>
        <w:textAlignment w:val="baseline"/>
        <w:rPr>
          <w:rFonts w:ascii="Arial" w:hAnsi="Arial" w:cs="Arial"/>
          <w:color w:val="000000"/>
        </w:rPr>
      </w:pPr>
      <w:r w:rsidRPr="003C5C84">
        <w:rPr>
          <w:rFonts w:ascii="Arial" w:hAnsi="Arial" w:cs="Arial"/>
          <w:color w:val="000000"/>
        </w:rPr>
        <w:t>Stability, integrity, progress</w:t>
      </w:r>
    </w:p>
    <w:p w14:paraId="2EC76D5B" w14:textId="77777777" w:rsidR="003C5C84" w:rsidRPr="003C5C84" w:rsidRDefault="003C5C84" w:rsidP="003C5C84">
      <w:pPr>
        <w:pStyle w:val="NormalWeb"/>
        <w:spacing w:before="0" w:beforeAutospacing="0" w:after="0" w:afterAutospacing="0"/>
        <w:ind w:left="720"/>
        <w:textAlignment w:val="baseline"/>
        <w:rPr>
          <w:rFonts w:ascii="Arial" w:hAnsi="Arial" w:cs="Arial"/>
          <w:color w:val="000000"/>
        </w:rPr>
      </w:pPr>
    </w:p>
    <w:p w14:paraId="4ED9134F" w14:textId="77777777" w:rsidR="00F77DAA" w:rsidRPr="003C5C84" w:rsidRDefault="00F77DAA" w:rsidP="00F77DAA">
      <w:pPr>
        <w:pStyle w:val="NormalWeb"/>
        <w:spacing w:before="0" w:beforeAutospacing="0" w:after="0" w:afterAutospacing="0"/>
        <w:textAlignment w:val="baseline"/>
        <w:rPr>
          <w:rFonts w:ascii="Arial" w:hAnsi="Arial" w:cs="Arial"/>
          <w:color w:val="000000"/>
        </w:rPr>
      </w:pPr>
    </w:p>
    <w:p w14:paraId="5AE9EE57" w14:textId="140CB232" w:rsidR="00F77DAA" w:rsidRPr="003C5C84" w:rsidRDefault="00F77DAA" w:rsidP="00F77DAA">
      <w:pPr>
        <w:pStyle w:val="NormalWeb"/>
        <w:spacing w:before="0" w:beforeAutospacing="0" w:after="0" w:afterAutospacing="0"/>
        <w:textAlignment w:val="baseline"/>
        <w:rPr>
          <w:rFonts w:ascii="Arial" w:hAnsi="Arial" w:cs="Arial"/>
          <w:color w:val="000000"/>
        </w:rPr>
      </w:pPr>
      <w:r w:rsidRPr="003C5C84">
        <w:rPr>
          <w:rFonts w:ascii="Arial" w:hAnsi="Arial" w:cs="Arial"/>
          <w:b/>
          <w:bCs/>
          <w:color w:val="000000"/>
        </w:rPr>
        <w:t>The School Resources</w:t>
      </w:r>
      <w:r w:rsidRPr="003C5C84">
        <w:rPr>
          <w:rFonts w:ascii="Arial" w:hAnsi="Arial" w:cs="Arial"/>
          <w:color w:val="000000"/>
        </w:rPr>
        <w:t xml:space="preserve"> Which focusses on Finance, Personal and building issue</w:t>
      </w:r>
    </w:p>
    <w:p w14:paraId="461CEA40" w14:textId="28A22F94" w:rsidR="00F77DAA" w:rsidRPr="003C5C84" w:rsidRDefault="00F77DAA"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 xml:space="preserve">Governor members of the Resource committee </w:t>
      </w:r>
      <w:proofErr w:type="gramStart"/>
      <w:r w:rsidRPr="003C5C84">
        <w:rPr>
          <w:rFonts w:ascii="Arial" w:hAnsi="Arial" w:cs="Arial"/>
          <w:color w:val="000000"/>
        </w:rPr>
        <w:t>are:-</w:t>
      </w:r>
      <w:proofErr w:type="gramEnd"/>
    </w:p>
    <w:p w14:paraId="71080DA4" w14:textId="11D60DCA" w:rsidR="00F77DAA"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 J Kenyon</w:t>
      </w:r>
    </w:p>
    <w:p w14:paraId="08A1C9FE" w14:textId="1C00CB99"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Mrs S Watson Mrs S Reid</w:t>
      </w:r>
    </w:p>
    <w:p w14:paraId="111C8FB5" w14:textId="2E03DB9A"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Mrs E Smithen</w:t>
      </w:r>
    </w:p>
    <w:p w14:paraId="650C615C" w14:textId="445CE1BD"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 P Townsley</w:t>
      </w:r>
    </w:p>
    <w:p w14:paraId="3A4CDD83" w14:textId="33BB0E1B" w:rsidR="00B70B2B"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Business Manager (</w:t>
      </w:r>
      <w:proofErr w:type="gramStart"/>
      <w:r w:rsidRPr="003C5C84">
        <w:rPr>
          <w:rFonts w:ascii="Arial" w:hAnsi="Arial" w:cs="Arial"/>
          <w:color w:val="000000"/>
        </w:rPr>
        <w:t>non voting</w:t>
      </w:r>
      <w:proofErr w:type="gramEnd"/>
      <w:r w:rsidRPr="003C5C84">
        <w:rPr>
          <w:rFonts w:ascii="Arial" w:hAnsi="Arial" w:cs="Arial"/>
          <w:color w:val="000000"/>
        </w:rPr>
        <w:t>)</w:t>
      </w:r>
    </w:p>
    <w:p w14:paraId="2A18F7AE" w14:textId="77777777" w:rsidR="003C5C84" w:rsidRPr="003C5C84" w:rsidRDefault="003C5C84" w:rsidP="00F77DAA">
      <w:pPr>
        <w:pStyle w:val="NormalWeb"/>
        <w:spacing w:before="0" w:beforeAutospacing="0" w:after="0" w:afterAutospacing="0"/>
        <w:textAlignment w:val="baseline"/>
        <w:rPr>
          <w:rFonts w:ascii="Arial" w:hAnsi="Arial" w:cs="Arial"/>
          <w:color w:val="000000"/>
        </w:rPr>
      </w:pPr>
    </w:p>
    <w:p w14:paraId="0C2DA4B7" w14:textId="4E14BEBF" w:rsidR="00B70B2B" w:rsidRPr="003C5C84" w:rsidRDefault="00B70B2B" w:rsidP="00F77DAA">
      <w:pPr>
        <w:pStyle w:val="NormalWeb"/>
        <w:spacing w:before="0" w:beforeAutospacing="0" w:after="0" w:afterAutospacing="0"/>
        <w:textAlignment w:val="baseline"/>
        <w:rPr>
          <w:rFonts w:ascii="Arial" w:hAnsi="Arial" w:cs="Arial"/>
          <w:color w:val="000000"/>
        </w:rPr>
      </w:pPr>
    </w:p>
    <w:p w14:paraId="0CE67D0E" w14:textId="3AF31BCF"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b/>
          <w:bCs/>
          <w:color w:val="000000"/>
        </w:rPr>
        <w:t>School Development and Wellbeing</w:t>
      </w:r>
      <w:r w:rsidRPr="003C5C84">
        <w:rPr>
          <w:rFonts w:ascii="Arial" w:hAnsi="Arial" w:cs="Arial"/>
          <w:color w:val="000000"/>
        </w:rPr>
        <w:t xml:space="preserve"> Which consists of school policies including the SDP and considers student and parent voice and wellbeing.</w:t>
      </w:r>
    </w:p>
    <w:p w14:paraId="1B7EB0F7" w14:textId="67CD9BED"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 xml:space="preserve">Governor members of the School Development and Wellbeing </w:t>
      </w:r>
      <w:proofErr w:type="gramStart"/>
      <w:r w:rsidRPr="003C5C84">
        <w:rPr>
          <w:rFonts w:ascii="Arial" w:hAnsi="Arial" w:cs="Arial"/>
          <w:color w:val="000000"/>
        </w:rPr>
        <w:t>are:-</w:t>
      </w:r>
      <w:proofErr w:type="gramEnd"/>
    </w:p>
    <w:p w14:paraId="55E3B0AF" w14:textId="169003E8"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Dr R Brunt</w:t>
      </w:r>
    </w:p>
    <w:p w14:paraId="2DF2876A" w14:textId="2E1DB0F3"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Mrs A Keating</w:t>
      </w:r>
    </w:p>
    <w:p w14:paraId="441A19BE" w14:textId="25672BEE"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 J Kenyon</w:t>
      </w:r>
    </w:p>
    <w:p w14:paraId="020CFDB1" w14:textId="5B7B3D42"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Mrs K Pawlyszyn</w:t>
      </w:r>
    </w:p>
    <w:p w14:paraId="21EA04A4" w14:textId="39C34E54" w:rsidR="00B70B2B" w:rsidRPr="003C5C84" w:rsidRDefault="00B70B2B" w:rsidP="00F77DAA">
      <w:pPr>
        <w:pStyle w:val="NormalWeb"/>
        <w:spacing w:before="0" w:beforeAutospacing="0" w:after="0" w:afterAutospacing="0"/>
        <w:textAlignment w:val="baseline"/>
        <w:rPr>
          <w:rFonts w:ascii="Arial" w:hAnsi="Arial" w:cs="Arial"/>
          <w:color w:val="000000"/>
        </w:rPr>
      </w:pPr>
      <w:r w:rsidRPr="003C5C84">
        <w:rPr>
          <w:rFonts w:ascii="Arial" w:hAnsi="Arial" w:cs="Arial"/>
          <w:color w:val="000000"/>
        </w:rPr>
        <w:t>Mrs S Reid</w:t>
      </w:r>
    </w:p>
    <w:p w14:paraId="14A0C529" w14:textId="77777777" w:rsidR="00B70B2B" w:rsidRPr="003C5C84" w:rsidRDefault="00B70B2B" w:rsidP="00F77DAA">
      <w:pPr>
        <w:pStyle w:val="NormalWeb"/>
        <w:spacing w:before="0" w:beforeAutospacing="0" w:after="0" w:afterAutospacing="0"/>
        <w:textAlignment w:val="baseline"/>
        <w:rPr>
          <w:rFonts w:ascii="Arial" w:hAnsi="Arial" w:cs="Arial"/>
          <w:color w:val="000000"/>
        </w:rPr>
      </w:pPr>
    </w:p>
    <w:p w14:paraId="44DF932C" w14:textId="4BD768ED" w:rsidR="00B70B2B" w:rsidRPr="003C5C84" w:rsidRDefault="00B70B2B" w:rsidP="00F77DAA">
      <w:pPr>
        <w:pStyle w:val="NormalWeb"/>
        <w:spacing w:before="0" w:beforeAutospacing="0" w:after="0" w:afterAutospacing="0"/>
        <w:textAlignment w:val="baseline"/>
        <w:rPr>
          <w:rFonts w:ascii="Arial" w:hAnsi="Arial" w:cs="Arial"/>
          <w:color w:val="000000"/>
        </w:rPr>
      </w:pPr>
    </w:p>
    <w:p w14:paraId="21E13154" w14:textId="572E2633" w:rsidR="003C5C84" w:rsidRPr="003C5C84" w:rsidRDefault="003C5C84" w:rsidP="00F77DAA">
      <w:pPr>
        <w:pStyle w:val="NormalWeb"/>
        <w:spacing w:before="0" w:beforeAutospacing="0" w:after="0" w:afterAutospacing="0"/>
        <w:textAlignment w:val="baseline"/>
        <w:rPr>
          <w:rFonts w:ascii="Arial" w:hAnsi="Arial" w:cs="Arial"/>
          <w:color w:val="000000"/>
        </w:rPr>
      </w:pPr>
    </w:p>
    <w:p w14:paraId="207C65B2" w14:textId="5F56181B" w:rsidR="003C5C84" w:rsidRPr="003C5C84" w:rsidRDefault="003C5C84" w:rsidP="00F77DAA">
      <w:pPr>
        <w:pStyle w:val="NormalWeb"/>
        <w:spacing w:before="0" w:beforeAutospacing="0" w:after="0" w:afterAutospacing="0"/>
        <w:textAlignment w:val="baseline"/>
        <w:rPr>
          <w:rFonts w:ascii="Arial" w:hAnsi="Arial" w:cs="Arial"/>
          <w:color w:val="000000"/>
        </w:rPr>
      </w:pPr>
    </w:p>
    <w:p w14:paraId="04E7B7BA" w14:textId="48800DF9" w:rsidR="003C5C84" w:rsidRPr="003C5C84" w:rsidRDefault="003C5C84" w:rsidP="00F77DAA">
      <w:pPr>
        <w:pStyle w:val="NormalWeb"/>
        <w:spacing w:before="0" w:beforeAutospacing="0" w:after="0" w:afterAutospacing="0"/>
        <w:textAlignment w:val="baseline"/>
        <w:rPr>
          <w:rFonts w:ascii="Arial" w:hAnsi="Arial" w:cs="Arial"/>
          <w:color w:val="000000"/>
        </w:rPr>
      </w:pPr>
    </w:p>
    <w:p w14:paraId="73A4D428" w14:textId="156C0668" w:rsidR="003C5C84" w:rsidRPr="003C5C84" w:rsidRDefault="003C5C84" w:rsidP="00F77DAA">
      <w:pPr>
        <w:pStyle w:val="NormalWeb"/>
        <w:spacing w:before="0" w:beforeAutospacing="0" w:after="0" w:afterAutospacing="0"/>
        <w:textAlignment w:val="baseline"/>
        <w:rPr>
          <w:rFonts w:ascii="Arial" w:hAnsi="Arial" w:cs="Arial"/>
          <w:color w:val="000000"/>
        </w:rPr>
      </w:pPr>
    </w:p>
    <w:p w14:paraId="6C3E91A1" w14:textId="3765C320" w:rsidR="003C5C84" w:rsidRPr="003C5C84" w:rsidRDefault="003C5C84" w:rsidP="00F77DAA">
      <w:pPr>
        <w:pStyle w:val="NormalWeb"/>
        <w:spacing w:before="0" w:beforeAutospacing="0" w:after="0" w:afterAutospacing="0"/>
        <w:textAlignment w:val="baseline"/>
        <w:rPr>
          <w:rFonts w:ascii="Arial" w:hAnsi="Arial" w:cs="Arial"/>
          <w:color w:val="000000"/>
        </w:rPr>
      </w:pPr>
    </w:p>
    <w:p w14:paraId="521CD27A" w14:textId="2AE1A004" w:rsidR="00E60FB2" w:rsidRPr="003C5C84" w:rsidRDefault="00E60FB2"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b/>
          <w:bCs/>
        </w:rPr>
        <w:lastRenderedPageBreak/>
        <w:t>Our school vision:</w:t>
      </w:r>
    </w:p>
    <w:p w14:paraId="1FA5C043" w14:textId="34CD9F62" w:rsidR="00E449FC" w:rsidRPr="003C5C84" w:rsidRDefault="00E60FB2" w:rsidP="00E449FC">
      <w:pPr>
        <w:shd w:val="clear" w:color="auto" w:fill="FFFFFF"/>
        <w:spacing w:before="150" w:after="360" w:line="360" w:lineRule="auto"/>
        <w:rPr>
          <w:rFonts w:ascii="Arial" w:hAnsi="Arial" w:cs="Arial"/>
        </w:rPr>
      </w:pPr>
      <w:r w:rsidRPr="003C5C84">
        <w:rPr>
          <w:rFonts w:ascii="Arial" w:hAnsi="Arial" w:cs="Arial"/>
          <w:color w:val="FF0000"/>
        </w:rPr>
        <w:t>Learning</w:t>
      </w:r>
      <w:r w:rsidRPr="003C5C84">
        <w:rPr>
          <w:rFonts w:ascii="Arial" w:hAnsi="Arial" w:cs="Arial"/>
        </w:rPr>
        <w:t xml:space="preserve"> </w:t>
      </w:r>
      <w:r w:rsidRPr="003C5C84">
        <w:rPr>
          <w:rFonts w:ascii="Arial" w:hAnsi="Arial" w:cs="Arial"/>
          <w:color w:val="E1891F"/>
        </w:rPr>
        <w:t>Together</w:t>
      </w:r>
      <w:r w:rsidRPr="003C5C84">
        <w:rPr>
          <w:rFonts w:ascii="Arial" w:hAnsi="Arial" w:cs="Arial"/>
        </w:rPr>
        <w:t xml:space="preserve">, </w:t>
      </w:r>
      <w:r w:rsidRPr="003C5C84">
        <w:rPr>
          <w:rFonts w:ascii="Arial" w:hAnsi="Arial" w:cs="Arial"/>
          <w:color w:val="FFCC00"/>
        </w:rPr>
        <w:t>Learning</w:t>
      </w:r>
      <w:r w:rsidRPr="003C5C84">
        <w:rPr>
          <w:rFonts w:ascii="Arial" w:hAnsi="Arial" w:cs="Arial"/>
        </w:rPr>
        <w:t xml:space="preserve"> </w:t>
      </w:r>
      <w:r w:rsidRPr="003C5C84">
        <w:rPr>
          <w:rFonts w:ascii="Arial" w:hAnsi="Arial" w:cs="Arial"/>
          <w:color w:val="00B050"/>
        </w:rPr>
        <w:t>for</w:t>
      </w:r>
      <w:r w:rsidRPr="003C5C84">
        <w:rPr>
          <w:rFonts w:ascii="Arial" w:hAnsi="Arial" w:cs="Arial"/>
        </w:rPr>
        <w:t xml:space="preserve"> </w:t>
      </w:r>
      <w:r w:rsidRPr="003C5C84">
        <w:rPr>
          <w:rFonts w:ascii="Arial" w:hAnsi="Arial" w:cs="Arial"/>
          <w:color w:val="00B0F0"/>
        </w:rPr>
        <w:t>Life</w:t>
      </w:r>
    </w:p>
    <w:p w14:paraId="05356EBF" w14:textId="2841FD59" w:rsidR="00E60FB2" w:rsidRPr="003C5C84" w:rsidRDefault="00E60FB2" w:rsidP="00737B94">
      <w:pPr>
        <w:shd w:val="clear" w:color="auto" w:fill="FFFFFF"/>
        <w:tabs>
          <w:tab w:val="left" w:pos="6090"/>
        </w:tabs>
        <w:spacing w:before="150" w:after="360" w:line="360" w:lineRule="auto"/>
        <w:rPr>
          <w:rFonts w:ascii="Arial" w:hAnsi="Arial" w:cs="Arial"/>
        </w:rPr>
      </w:pPr>
      <w:r w:rsidRPr="003C5C84">
        <w:rPr>
          <w:rFonts w:ascii="Arial" w:hAnsi="Arial" w:cs="Arial"/>
          <w:b/>
          <w:bCs/>
        </w:rPr>
        <w:t>Our core values – as a community we will be:</w:t>
      </w:r>
      <w:r w:rsidR="00737B94" w:rsidRPr="003C5C84">
        <w:rPr>
          <w:rFonts w:ascii="Arial" w:hAnsi="Arial" w:cs="Arial"/>
          <w:b/>
          <w:bCs/>
        </w:rPr>
        <w:tab/>
      </w:r>
    </w:p>
    <w:p w14:paraId="6DE651C7" w14:textId="77777777" w:rsidR="00E60FB2" w:rsidRPr="003C5C84" w:rsidRDefault="00E60FB2" w:rsidP="00E60FB2">
      <w:pPr>
        <w:numPr>
          <w:ilvl w:val="0"/>
          <w:numId w:val="2"/>
        </w:numPr>
        <w:shd w:val="clear" w:color="auto" w:fill="FFFFFF"/>
        <w:spacing w:after="120" w:line="360" w:lineRule="auto"/>
        <w:rPr>
          <w:rFonts w:ascii="Arial" w:hAnsi="Arial" w:cs="Arial"/>
        </w:rPr>
      </w:pPr>
      <w:r w:rsidRPr="003C5C84">
        <w:rPr>
          <w:rFonts w:ascii="Arial" w:hAnsi="Arial" w:cs="Arial"/>
        </w:rPr>
        <w:t>Resilient</w:t>
      </w:r>
    </w:p>
    <w:p w14:paraId="37DC2891" w14:textId="77777777" w:rsidR="00E60FB2" w:rsidRPr="003C5C84" w:rsidRDefault="00E60FB2" w:rsidP="00E60FB2">
      <w:pPr>
        <w:numPr>
          <w:ilvl w:val="0"/>
          <w:numId w:val="2"/>
        </w:numPr>
        <w:shd w:val="clear" w:color="auto" w:fill="FFFFFF"/>
        <w:spacing w:after="120" w:line="360" w:lineRule="auto"/>
        <w:rPr>
          <w:rFonts w:ascii="Arial" w:hAnsi="Arial" w:cs="Arial"/>
        </w:rPr>
      </w:pPr>
      <w:r w:rsidRPr="003C5C84">
        <w:rPr>
          <w:rFonts w:ascii="Arial" w:hAnsi="Arial" w:cs="Arial"/>
        </w:rPr>
        <w:t>Respectful</w:t>
      </w:r>
    </w:p>
    <w:p w14:paraId="140D2476" w14:textId="77777777" w:rsidR="00E60FB2" w:rsidRPr="003C5C84" w:rsidRDefault="00E60FB2" w:rsidP="00E60FB2">
      <w:pPr>
        <w:numPr>
          <w:ilvl w:val="0"/>
          <w:numId w:val="2"/>
        </w:numPr>
        <w:shd w:val="clear" w:color="auto" w:fill="FFFFFF"/>
        <w:spacing w:after="120" w:line="360" w:lineRule="auto"/>
        <w:rPr>
          <w:rFonts w:ascii="Arial" w:hAnsi="Arial" w:cs="Arial"/>
        </w:rPr>
      </w:pPr>
      <w:r w:rsidRPr="003C5C84">
        <w:rPr>
          <w:rFonts w:ascii="Arial" w:hAnsi="Arial" w:cs="Arial"/>
        </w:rPr>
        <w:t>Aspirational</w:t>
      </w:r>
    </w:p>
    <w:p w14:paraId="573C77EA" w14:textId="77777777" w:rsidR="00E60FB2" w:rsidRPr="003C5C84" w:rsidRDefault="00E60FB2" w:rsidP="00E60FB2">
      <w:pPr>
        <w:numPr>
          <w:ilvl w:val="0"/>
          <w:numId w:val="2"/>
        </w:numPr>
        <w:shd w:val="clear" w:color="auto" w:fill="FFFFFF"/>
        <w:spacing w:after="120" w:line="360" w:lineRule="auto"/>
        <w:rPr>
          <w:rFonts w:ascii="Arial" w:hAnsi="Arial" w:cs="Arial"/>
        </w:rPr>
      </w:pPr>
      <w:r w:rsidRPr="003C5C84">
        <w:rPr>
          <w:rFonts w:ascii="Arial" w:hAnsi="Arial" w:cs="Arial"/>
        </w:rPr>
        <w:t>Kind</w:t>
      </w:r>
    </w:p>
    <w:p w14:paraId="45D13CED" w14:textId="77777777" w:rsidR="00E60FB2" w:rsidRPr="003C5C84" w:rsidRDefault="00E60FB2" w:rsidP="00E60FB2">
      <w:pPr>
        <w:shd w:val="clear" w:color="auto" w:fill="FFFFFF"/>
        <w:spacing w:before="240" w:after="120" w:line="360" w:lineRule="auto"/>
        <w:outlineLvl w:val="1"/>
        <w:rPr>
          <w:rFonts w:ascii="Arial" w:hAnsi="Arial" w:cs="Arial"/>
          <w:b/>
          <w:bCs/>
        </w:rPr>
      </w:pPr>
      <w:r w:rsidRPr="003C5C84">
        <w:rPr>
          <w:rFonts w:ascii="Arial" w:hAnsi="Arial" w:cs="Arial"/>
          <w:b/>
          <w:bCs/>
        </w:rPr>
        <w:t>Our mission:</w:t>
      </w:r>
    </w:p>
    <w:p w14:paraId="369ADF94" w14:textId="563CDAD4" w:rsidR="00E60FB2" w:rsidRPr="003C5C84" w:rsidRDefault="00E60FB2" w:rsidP="00E60FB2">
      <w:pPr>
        <w:shd w:val="clear" w:color="auto" w:fill="FFFFFF"/>
        <w:spacing w:before="150" w:after="360" w:line="360" w:lineRule="auto"/>
        <w:rPr>
          <w:rFonts w:ascii="Arial" w:hAnsi="Arial" w:cs="Arial"/>
        </w:rPr>
      </w:pPr>
      <w:r w:rsidRPr="003C5C84">
        <w:rPr>
          <w:rFonts w:ascii="Arial" w:hAnsi="Arial" w:cs="Arial"/>
        </w:rPr>
        <w:t>We aim to be a safe and stimulating school, a place where families will always be welcomed and involved as part of our community. Our student’s experiences will be made to be memorable and will take into account their individual needs, interests and aspirations so that they can be their best selves today, tomorrow and into the future. Staff will encourage and model a positive and aspirational mindset and celebrate those who seek challenge and show resilience as part of their personalised life journey. Students will leave us ready and best prepared as possible for the next stage of their learning for life and a will continue to show respect for their wider community.</w:t>
      </w:r>
    </w:p>
    <w:p w14:paraId="6E7FFF4A" w14:textId="77777777" w:rsidR="00E60FB2" w:rsidRPr="003C5C84" w:rsidRDefault="00E60FB2" w:rsidP="00E60FB2">
      <w:pPr>
        <w:shd w:val="clear" w:color="auto" w:fill="FFFFFF"/>
        <w:spacing w:before="240" w:after="120" w:line="360" w:lineRule="auto"/>
        <w:outlineLvl w:val="1"/>
        <w:rPr>
          <w:rFonts w:ascii="Arial" w:hAnsi="Arial" w:cs="Arial"/>
          <w:b/>
          <w:bCs/>
        </w:rPr>
      </w:pPr>
      <w:r w:rsidRPr="003C5C84">
        <w:rPr>
          <w:rFonts w:ascii="Arial" w:hAnsi="Arial" w:cs="Arial"/>
          <w:b/>
          <w:bCs/>
        </w:rPr>
        <w:t>We work to achieve this by providing:</w:t>
      </w:r>
    </w:p>
    <w:p w14:paraId="3F71A182"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 xml:space="preserve">A happy, </w:t>
      </w:r>
      <w:proofErr w:type="gramStart"/>
      <w:r w:rsidRPr="003C5C84">
        <w:rPr>
          <w:rFonts w:ascii="Arial" w:hAnsi="Arial" w:cs="Arial"/>
        </w:rPr>
        <w:t>welcoming</w:t>
      </w:r>
      <w:proofErr w:type="gramEnd"/>
      <w:r w:rsidRPr="003C5C84">
        <w:rPr>
          <w:rFonts w:ascii="Arial" w:hAnsi="Arial" w:cs="Arial"/>
        </w:rPr>
        <w:t xml:space="preserve"> and safe environment</w:t>
      </w:r>
    </w:p>
    <w:p w14:paraId="054DDA29"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Engaging indoor and outdoor spaces</w:t>
      </w:r>
    </w:p>
    <w:p w14:paraId="16B719E2"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 xml:space="preserve">Active, </w:t>
      </w:r>
      <w:proofErr w:type="gramStart"/>
      <w:r w:rsidRPr="003C5C84">
        <w:rPr>
          <w:rFonts w:ascii="Arial" w:hAnsi="Arial" w:cs="Arial"/>
        </w:rPr>
        <w:t>inspiring</w:t>
      </w:r>
      <w:proofErr w:type="gramEnd"/>
      <w:r w:rsidRPr="003C5C84">
        <w:rPr>
          <w:rFonts w:ascii="Arial" w:hAnsi="Arial" w:cs="Arial"/>
        </w:rPr>
        <w:t xml:space="preserve"> and personalised learning</w:t>
      </w:r>
    </w:p>
    <w:p w14:paraId="0968B56B"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Full access to a personalised curriculum</w:t>
      </w:r>
    </w:p>
    <w:p w14:paraId="110473D6"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 xml:space="preserve">Full access to the professionals that are required, when they are </w:t>
      </w:r>
      <w:proofErr w:type="gramStart"/>
      <w:r w:rsidRPr="003C5C84">
        <w:rPr>
          <w:rFonts w:ascii="Arial" w:hAnsi="Arial" w:cs="Arial"/>
        </w:rPr>
        <w:t>required</w:t>
      </w:r>
      <w:proofErr w:type="gramEnd"/>
    </w:p>
    <w:p w14:paraId="72DC816D"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lastRenderedPageBreak/>
        <w:t>Opportunities which are rich and varied</w:t>
      </w:r>
    </w:p>
    <w:p w14:paraId="105E24A4"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 xml:space="preserve">Recognition that each member of our school is an </w:t>
      </w:r>
      <w:proofErr w:type="gramStart"/>
      <w:r w:rsidRPr="003C5C84">
        <w:rPr>
          <w:rFonts w:ascii="Arial" w:hAnsi="Arial" w:cs="Arial"/>
        </w:rPr>
        <w:t>individual</w:t>
      </w:r>
      <w:proofErr w:type="gramEnd"/>
    </w:p>
    <w:p w14:paraId="06B06CBE"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 xml:space="preserve">High aspirations for all </w:t>
      </w:r>
    </w:p>
    <w:p w14:paraId="39485B3D"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Use of therapeutic support and nurture</w:t>
      </w:r>
    </w:p>
    <w:p w14:paraId="27E0FF10" w14:textId="77777777" w:rsidR="00E60FB2" w:rsidRPr="003C5C84" w:rsidRDefault="00E60FB2" w:rsidP="00E60FB2">
      <w:pPr>
        <w:numPr>
          <w:ilvl w:val="0"/>
          <w:numId w:val="3"/>
        </w:numPr>
        <w:shd w:val="clear" w:color="auto" w:fill="FFFFFF"/>
        <w:spacing w:after="120" w:line="360" w:lineRule="auto"/>
        <w:rPr>
          <w:rFonts w:ascii="Arial" w:hAnsi="Arial" w:cs="Arial"/>
        </w:rPr>
      </w:pPr>
      <w:r w:rsidRPr="003C5C84">
        <w:rPr>
          <w:rFonts w:ascii="Arial" w:hAnsi="Arial" w:cs="Arial"/>
        </w:rPr>
        <w:t>Partnership working with parents, governors and the wider community</w:t>
      </w:r>
    </w:p>
    <w:p w14:paraId="7DA5E2B9" w14:textId="77777777" w:rsidR="00E60FB2" w:rsidRPr="003C5C84" w:rsidRDefault="00E60FB2" w:rsidP="00E60FB2">
      <w:pPr>
        <w:shd w:val="clear" w:color="auto" w:fill="FFFFFF"/>
        <w:spacing w:before="240" w:after="120" w:line="360" w:lineRule="auto"/>
        <w:outlineLvl w:val="1"/>
        <w:rPr>
          <w:rFonts w:ascii="Arial" w:hAnsi="Arial" w:cs="Arial"/>
          <w:b/>
          <w:bCs/>
        </w:rPr>
      </w:pPr>
      <w:r w:rsidRPr="003C5C84">
        <w:rPr>
          <w:rFonts w:ascii="Arial" w:hAnsi="Arial" w:cs="Arial"/>
          <w:b/>
          <w:bCs/>
        </w:rPr>
        <w:t>Curriculum intent:</w:t>
      </w:r>
    </w:p>
    <w:p w14:paraId="5FF7D235" w14:textId="77777777" w:rsidR="00E60FB2" w:rsidRPr="003C5C84" w:rsidRDefault="00E60FB2" w:rsidP="00E60FB2">
      <w:pPr>
        <w:shd w:val="clear" w:color="auto" w:fill="FFFFFF"/>
        <w:spacing w:after="120" w:line="360" w:lineRule="auto"/>
        <w:rPr>
          <w:rFonts w:ascii="Arial" w:hAnsi="Arial" w:cs="Arial"/>
        </w:rPr>
      </w:pPr>
      <w:r w:rsidRPr="003C5C84">
        <w:rPr>
          <w:rFonts w:ascii="Arial" w:hAnsi="Arial" w:cs="Arial"/>
        </w:rPr>
        <w:t>Our curriculum puts the student at the centre of our safe, stimulating and achieving school, where togetherness, respect, honesty and aspiration influences everything we do. Our ambitious curriculum has been designed to offer 3 pathways, preformal, semi formal, and formal so that the personalised needs and journeys of our students can be met and adapted for.</w:t>
      </w:r>
    </w:p>
    <w:p w14:paraId="414836F6" w14:textId="77777777" w:rsidR="00E60FB2" w:rsidRPr="003C5C84" w:rsidRDefault="00E60FB2" w:rsidP="00E60FB2">
      <w:pPr>
        <w:shd w:val="clear" w:color="auto" w:fill="FFFFFF"/>
        <w:spacing w:after="120" w:line="360" w:lineRule="auto"/>
        <w:rPr>
          <w:rFonts w:ascii="Arial" w:hAnsi="Arial" w:cs="Arial"/>
        </w:rPr>
      </w:pPr>
      <w:r w:rsidRPr="003C5C84">
        <w:rPr>
          <w:rFonts w:ascii="Arial" w:hAnsi="Arial" w:cs="Arial"/>
        </w:rPr>
        <w:t>The key principles behind the design of our curriculum are for our children to:</w:t>
      </w:r>
    </w:p>
    <w:p w14:paraId="0A7150F0"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be as independent and resilient as </w:t>
      </w:r>
      <w:proofErr w:type="gramStart"/>
      <w:r w:rsidRPr="003C5C84">
        <w:rPr>
          <w:rFonts w:ascii="Arial" w:hAnsi="Arial" w:cs="Arial"/>
        </w:rPr>
        <w:t>possible</w:t>
      </w:r>
      <w:proofErr w:type="gramEnd"/>
      <w:r w:rsidRPr="003C5C84">
        <w:rPr>
          <w:rFonts w:ascii="Arial" w:hAnsi="Arial" w:cs="Arial"/>
        </w:rPr>
        <w:t xml:space="preserve"> </w:t>
      </w:r>
    </w:p>
    <w:p w14:paraId="383ACB4C"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achieve their EHCP </w:t>
      </w:r>
      <w:proofErr w:type="gramStart"/>
      <w:r w:rsidRPr="003C5C84">
        <w:rPr>
          <w:rFonts w:ascii="Arial" w:hAnsi="Arial" w:cs="Arial"/>
        </w:rPr>
        <w:t>outcomes</w:t>
      </w:r>
      <w:proofErr w:type="gramEnd"/>
    </w:p>
    <w:p w14:paraId="429600B8"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achieve academically across the relevant pathway; displaying a thirst for </w:t>
      </w:r>
      <w:proofErr w:type="gramStart"/>
      <w:r w:rsidRPr="003C5C84">
        <w:rPr>
          <w:rFonts w:ascii="Arial" w:hAnsi="Arial" w:cs="Arial"/>
        </w:rPr>
        <w:t>learning</w:t>
      </w:r>
      <w:proofErr w:type="gramEnd"/>
    </w:p>
    <w:p w14:paraId="0FA67215"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have their highly personalised needs fully </w:t>
      </w:r>
      <w:proofErr w:type="gramStart"/>
      <w:r w:rsidRPr="003C5C84">
        <w:rPr>
          <w:rFonts w:ascii="Arial" w:hAnsi="Arial" w:cs="Arial"/>
        </w:rPr>
        <w:t>met</w:t>
      </w:r>
      <w:proofErr w:type="gramEnd"/>
    </w:p>
    <w:p w14:paraId="7F733DEE"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experience a wide range of rich and varied experiences </w:t>
      </w:r>
      <w:proofErr w:type="gramStart"/>
      <w:r w:rsidRPr="003C5C84">
        <w:rPr>
          <w:rFonts w:ascii="Arial" w:hAnsi="Arial" w:cs="Arial"/>
        </w:rPr>
        <w:t>together</w:t>
      </w:r>
      <w:proofErr w:type="gramEnd"/>
    </w:p>
    <w:p w14:paraId="031BDD68"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be culturally knowledgeable about their world around </w:t>
      </w:r>
      <w:proofErr w:type="gramStart"/>
      <w:r w:rsidRPr="003C5C84">
        <w:rPr>
          <w:rFonts w:ascii="Arial" w:hAnsi="Arial" w:cs="Arial"/>
        </w:rPr>
        <w:t>them</w:t>
      </w:r>
      <w:proofErr w:type="gramEnd"/>
    </w:p>
    <w:p w14:paraId="5F09A1B1"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grow as </w:t>
      </w:r>
      <w:proofErr w:type="gramStart"/>
      <w:r w:rsidRPr="003C5C84">
        <w:rPr>
          <w:rFonts w:ascii="Arial" w:hAnsi="Arial" w:cs="Arial"/>
        </w:rPr>
        <w:t>individuals</w:t>
      </w:r>
      <w:proofErr w:type="gramEnd"/>
    </w:p>
    <w:p w14:paraId="0F8CE503"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have personalised aspirations for the </w:t>
      </w:r>
      <w:proofErr w:type="gramStart"/>
      <w:r w:rsidRPr="003C5C84">
        <w:rPr>
          <w:rFonts w:ascii="Arial" w:hAnsi="Arial" w:cs="Arial"/>
        </w:rPr>
        <w:t>future</w:t>
      </w:r>
      <w:proofErr w:type="gramEnd"/>
    </w:p>
    <w:p w14:paraId="2B3A692D" w14:textId="77777777" w:rsidR="00E60FB2" w:rsidRPr="003C5C84" w:rsidRDefault="00E60FB2" w:rsidP="00E60FB2">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be well prepared for the challenges of their next stages in </w:t>
      </w:r>
      <w:proofErr w:type="gramStart"/>
      <w:r w:rsidRPr="003C5C84">
        <w:rPr>
          <w:rFonts w:ascii="Arial" w:hAnsi="Arial" w:cs="Arial"/>
        </w:rPr>
        <w:t>life</w:t>
      </w:r>
      <w:proofErr w:type="gramEnd"/>
    </w:p>
    <w:p w14:paraId="354E211B" w14:textId="0BA41DCF" w:rsidR="00E60FB2" w:rsidRDefault="00E60FB2" w:rsidP="003C5C84">
      <w:pPr>
        <w:pStyle w:val="ListParagraph"/>
        <w:numPr>
          <w:ilvl w:val="0"/>
          <w:numId w:val="4"/>
        </w:numPr>
        <w:shd w:val="clear" w:color="auto" w:fill="FFFFFF"/>
        <w:spacing w:after="120" w:line="360" w:lineRule="auto"/>
        <w:rPr>
          <w:rFonts w:ascii="Arial" w:hAnsi="Arial" w:cs="Arial"/>
        </w:rPr>
      </w:pPr>
      <w:r w:rsidRPr="003C5C84">
        <w:rPr>
          <w:rFonts w:ascii="Arial" w:hAnsi="Arial" w:cs="Arial"/>
        </w:rPr>
        <w:t xml:space="preserve">be the best they can be, making a positive contribution to the world around </w:t>
      </w:r>
      <w:proofErr w:type="gramStart"/>
      <w:r w:rsidRPr="003C5C84">
        <w:rPr>
          <w:rFonts w:ascii="Arial" w:hAnsi="Arial" w:cs="Arial"/>
        </w:rPr>
        <w:t>them</w:t>
      </w:r>
      <w:proofErr w:type="gramEnd"/>
    </w:p>
    <w:p w14:paraId="3218566E" w14:textId="6DE2ECEC" w:rsidR="003C5C84" w:rsidRDefault="003C5C84" w:rsidP="003C5C84">
      <w:pPr>
        <w:shd w:val="clear" w:color="auto" w:fill="FFFFFF"/>
        <w:spacing w:after="120" w:line="360" w:lineRule="auto"/>
        <w:rPr>
          <w:rFonts w:ascii="Arial" w:hAnsi="Arial" w:cs="Arial"/>
        </w:rPr>
      </w:pPr>
    </w:p>
    <w:p w14:paraId="35A80F73" w14:textId="0B65700B" w:rsidR="003C5C84" w:rsidRDefault="003C5C84" w:rsidP="003C5C84">
      <w:pPr>
        <w:shd w:val="clear" w:color="auto" w:fill="FFFFFF"/>
        <w:spacing w:after="120" w:line="360" w:lineRule="auto"/>
        <w:rPr>
          <w:rFonts w:ascii="Arial" w:hAnsi="Arial" w:cs="Arial"/>
        </w:rPr>
      </w:pPr>
    </w:p>
    <w:p w14:paraId="4D88117D" w14:textId="77777777" w:rsidR="003C5C84" w:rsidRPr="003C5C84" w:rsidRDefault="003C5C84" w:rsidP="003C5C84">
      <w:pPr>
        <w:shd w:val="clear" w:color="auto" w:fill="FFFFFF"/>
        <w:spacing w:after="120" w:line="360" w:lineRule="auto"/>
        <w:rPr>
          <w:rFonts w:ascii="Arial" w:hAnsi="Arial" w:cs="Arial"/>
        </w:rPr>
      </w:pPr>
    </w:p>
    <w:p w14:paraId="4CB79F55" w14:textId="5804A2BA" w:rsidR="006969B9" w:rsidRPr="003C5C84" w:rsidRDefault="006969B9" w:rsidP="00E60FB2">
      <w:pPr>
        <w:pStyle w:val="NormalWeb"/>
        <w:shd w:val="clear" w:color="auto" w:fill="FFFFFF"/>
        <w:spacing w:before="0" w:beforeAutospacing="0" w:after="0" w:afterAutospacing="0"/>
        <w:rPr>
          <w:rFonts w:ascii="Arial" w:hAnsi="Arial" w:cs="Arial"/>
          <w:color w:val="222222"/>
        </w:rPr>
      </w:pPr>
      <w:r w:rsidRPr="003C5C84">
        <w:rPr>
          <w:rFonts w:ascii="Arial" w:hAnsi="Arial" w:cs="Arial"/>
          <w:b/>
          <w:bCs/>
          <w:color w:val="222222"/>
        </w:rPr>
        <w:lastRenderedPageBreak/>
        <w:t xml:space="preserve">Link Governors </w:t>
      </w:r>
      <w:r w:rsidRPr="003C5C84">
        <w:rPr>
          <w:rFonts w:ascii="Arial" w:hAnsi="Arial" w:cs="Arial"/>
          <w:color w:val="222222"/>
        </w:rPr>
        <w:t xml:space="preserve">The </w:t>
      </w:r>
      <w:r w:rsidR="00237E1D" w:rsidRPr="003C5C84">
        <w:rPr>
          <w:rFonts w:ascii="Arial" w:hAnsi="Arial" w:cs="Arial"/>
          <w:color w:val="222222"/>
        </w:rPr>
        <w:t>below</w:t>
      </w:r>
      <w:r w:rsidRPr="003C5C84">
        <w:rPr>
          <w:rFonts w:ascii="Arial" w:hAnsi="Arial" w:cs="Arial"/>
          <w:color w:val="222222"/>
        </w:rPr>
        <w:t xml:space="preserve"> Link Governors support our school vision and </w:t>
      </w:r>
      <w:proofErr w:type="gramStart"/>
      <w:r w:rsidR="00237E1D" w:rsidRPr="003C5C84">
        <w:rPr>
          <w:rFonts w:ascii="Arial" w:hAnsi="Arial" w:cs="Arial"/>
          <w:color w:val="222222"/>
        </w:rPr>
        <w:t>focus:-</w:t>
      </w:r>
      <w:proofErr w:type="gramEnd"/>
    </w:p>
    <w:p w14:paraId="1BB49342" w14:textId="79821EE5" w:rsidR="00237E1D" w:rsidRPr="003C5C84" w:rsidRDefault="00237E1D" w:rsidP="00E60FB2">
      <w:pPr>
        <w:pStyle w:val="NormalWeb"/>
        <w:shd w:val="clear" w:color="auto" w:fill="FFFFFF"/>
        <w:spacing w:before="0" w:beforeAutospacing="0" w:after="0" w:afterAutospacing="0"/>
        <w:rPr>
          <w:rFonts w:ascii="Arial" w:hAnsi="Arial" w:cs="Arial"/>
          <w:color w:val="222222"/>
        </w:rPr>
      </w:pPr>
    </w:p>
    <w:tbl>
      <w:tblPr>
        <w:tblStyle w:val="TableGrid"/>
        <w:tblW w:w="0" w:type="auto"/>
        <w:tblLook w:val="04A0" w:firstRow="1" w:lastRow="0" w:firstColumn="1" w:lastColumn="0" w:noHBand="0" w:noVBand="1"/>
      </w:tblPr>
      <w:tblGrid>
        <w:gridCol w:w="2235"/>
        <w:gridCol w:w="4110"/>
      </w:tblGrid>
      <w:tr w:rsidR="00237E1D" w:rsidRPr="003C5C84" w14:paraId="20DB4410" w14:textId="77777777" w:rsidTr="00A86D6E">
        <w:tc>
          <w:tcPr>
            <w:tcW w:w="2235" w:type="dxa"/>
          </w:tcPr>
          <w:p w14:paraId="5B662682" w14:textId="77777777" w:rsidR="00237E1D" w:rsidRPr="003C5C84" w:rsidRDefault="00237E1D" w:rsidP="00A86D6E">
            <w:pPr>
              <w:jc w:val="center"/>
              <w:rPr>
                <w:rFonts w:ascii="Arial" w:hAnsi="Arial" w:cs="Arial"/>
                <w:b/>
                <w:sz w:val="20"/>
                <w:szCs w:val="20"/>
                <w:u w:val="single"/>
              </w:rPr>
            </w:pPr>
            <w:r w:rsidRPr="003C5C84">
              <w:rPr>
                <w:rFonts w:ascii="Arial" w:hAnsi="Arial" w:cs="Arial"/>
                <w:b/>
                <w:sz w:val="20"/>
                <w:szCs w:val="20"/>
                <w:u w:val="single"/>
              </w:rPr>
              <w:t>Link Governor Role</w:t>
            </w:r>
          </w:p>
        </w:tc>
        <w:tc>
          <w:tcPr>
            <w:tcW w:w="4110" w:type="dxa"/>
          </w:tcPr>
          <w:p w14:paraId="78E01DBE" w14:textId="77777777" w:rsidR="00237E1D" w:rsidRPr="003C5C84" w:rsidRDefault="00237E1D" w:rsidP="00A86D6E">
            <w:pPr>
              <w:jc w:val="center"/>
              <w:rPr>
                <w:rFonts w:ascii="Arial" w:hAnsi="Arial" w:cs="Arial"/>
                <w:b/>
                <w:sz w:val="20"/>
                <w:szCs w:val="20"/>
                <w:u w:val="single"/>
              </w:rPr>
            </w:pPr>
            <w:r w:rsidRPr="003C5C84">
              <w:rPr>
                <w:rFonts w:ascii="Arial" w:hAnsi="Arial" w:cs="Arial"/>
                <w:b/>
                <w:sz w:val="20"/>
                <w:szCs w:val="20"/>
                <w:u w:val="single"/>
              </w:rPr>
              <w:t>Governor Name</w:t>
            </w:r>
          </w:p>
        </w:tc>
      </w:tr>
      <w:tr w:rsidR="00237E1D" w:rsidRPr="003C5C84" w14:paraId="3DE8D14F" w14:textId="77777777" w:rsidTr="00A86D6E">
        <w:tc>
          <w:tcPr>
            <w:tcW w:w="2235" w:type="dxa"/>
          </w:tcPr>
          <w:p w14:paraId="16CED469"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Careers</w:t>
            </w:r>
          </w:p>
        </w:tc>
        <w:tc>
          <w:tcPr>
            <w:tcW w:w="4110" w:type="dxa"/>
          </w:tcPr>
          <w:p w14:paraId="17B77545"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Paul Townsley</w:t>
            </w:r>
          </w:p>
        </w:tc>
      </w:tr>
      <w:tr w:rsidR="00237E1D" w:rsidRPr="003C5C84" w14:paraId="675E565F" w14:textId="77777777" w:rsidTr="00A86D6E">
        <w:tc>
          <w:tcPr>
            <w:tcW w:w="2235" w:type="dxa"/>
          </w:tcPr>
          <w:p w14:paraId="27B29A3E"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Safeguarding</w:t>
            </w:r>
          </w:p>
        </w:tc>
        <w:tc>
          <w:tcPr>
            <w:tcW w:w="4110" w:type="dxa"/>
          </w:tcPr>
          <w:p w14:paraId="09D40E80"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Katrina Pawlyszyn</w:t>
            </w:r>
          </w:p>
        </w:tc>
      </w:tr>
      <w:tr w:rsidR="00237E1D" w:rsidRPr="003C5C84" w14:paraId="3282F730" w14:textId="77777777" w:rsidTr="00A86D6E">
        <w:tc>
          <w:tcPr>
            <w:tcW w:w="2235" w:type="dxa"/>
          </w:tcPr>
          <w:p w14:paraId="29246E21"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Governor training</w:t>
            </w:r>
          </w:p>
        </w:tc>
        <w:tc>
          <w:tcPr>
            <w:tcW w:w="4110" w:type="dxa"/>
          </w:tcPr>
          <w:p w14:paraId="75A1A5E0"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Andrea Keating</w:t>
            </w:r>
          </w:p>
        </w:tc>
      </w:tr>
      <w:tr w:rsidR="00237E1D" w:rsidRPr="003C5C84" w14:paraId="3394CE63" w14:textId="77777777" w:rsidTr="00A86D6E">
        <w:tc>
          <w:tcPr>
            <w:tcW w:w="2235" w:type="dxa"/>
          </w:tcPr>
          <w:p w14:paraId="6551A8FA"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Wellbeing and pupil premium</w:t>
            </w:r>
          </w:p>
        </w:tc>
        <w:tc>
          <w:tcPr>
            <w:tcW w:w="4110" w:type="dxa"/>
          </w:tcPr>
          <w:p w14:paraId="08CC7609"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Sharon Watson</w:t>
            </w:r>
          </w:p>
        </w:tc>
      </w:tr>
      <w:tr w:rsidR="00237E1D" w:rsidRPr="003C5C84" w14:paraId="779623DD" w14:textId="77777777" w:rsidTr="00A86D6E">
        <w:tc>
          <w:tcPr>
            <w:tcW w:w="2235" w:type="dxa"/>
          </w:tcPr>
          <w:p w14:paraId="6EBE7850"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 xml:space="preserve">Curriculum </w:t>
            </w:r>
          </w:p>
        </w:tc>
        <w:tc>
          <w:tcPr>
            <w:tcW w:w="4110" w:type="dxa"/>
          </w:tcPr>
          <w:p w14:paraId="1C1A98CA"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Sara Reid</w:t>
            </w:r>
          </w:p>
        </w:tc>
      </w:tr>
      <w:tr w:rsidR="00237E1D" w:rsidRPr="003C5C84" w14:paraId="2384F7F5" w14:textId="77777777" w:rsidTr="00A86D6E">
        <w:tc>
          <w:tcPr>
            <w:tcW w:w="2235" w:type="dxa"/>
          </w:tcPr>
          <w:p w14:paraId="55EAD33D"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Health and safety</w:t>
            </w:r>
          </w:p>
        </w:tc>
        <w:tc>
          <w:tcPr>
            <w:tcW w:w="4110" w:type="dxa"/>
          </w:tcPr>
          <w:p w14:paraId="2CB6B20A"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Emma Smithen</w:t>
            </w:r>
          </w:p>
        </w:tc>
      </w:tr>
      <w:tr w:rsidR="00237E1D" w:rsidRPr="003C5C84" w14:paraId="6D1F1664" w14:textId="77777777" w:rsidTr="00A86D6E">
        <w:tc>
          <w:tcPr>
            <w:tcW w:w="2235" w:type="dxa"/>
          </w:tcPr>
          <w:p w14:paraId="3F2945C6"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Attendance and Inclusion</w:t>
            </w:r>
          </w:p>
        </w:tc>
        <w:tc>
          <w:tcPr>
            <w:tcW w:w="4110" w:type="dxa"/>
          </w:tcPr>
          <w:p w14:paraId="2D66999E" w14:textId="77777777" w:rsidR="00237E1D" w:rsidRPr="003C5C84" w:rsidRDefault="00237E1D" w:rsidP="00A86D6E">
            <w:pPr>
              <w:jc w:val="center"/>
              <w:rPr>
                <w:rFonts w:ascii="Arial" w:hAnsi="Arial" w:cs="Arial"/>
                <w:sz w:val="20"/>
                <w:szCs w:val="20"/>
              </w:rPr>
            </w:pPr>
            <w:r w:rsidRPr="003C5C84">
              <w:rPr>
                <w:rFonts w:ascii="Arial" w:hAnsi="Arial" w:cs="Arial"/>
                <w:sz w:val="20"/>
                <w:szCs w:val="20"/>
              </w:rPr>
              <w:t>Rachel Brunt</w:t>
            </w:r>
          </w:p>
        </w:tc>
      </w:tr>
    </w:tbl>
    <w:p w14:paraId="0FE821D1" w14:textId="77777777" w:rsidR="00237E1D" w:rsidRPr="003C5C84" w:rsidRDefault="00237E1D" w:rsidP="00E60FB2">
      <w:pPr>
        <w:pStyle w:val="NormalWeb"/>
        <w:shd w:val="clear" w:color="auto" w:fill="FFFFFF"/>
        <w:spacing w:before="0" w:beforeAutospacing="0" w:after="0" w:afterAutospacing="0"/>
        <w:rPr>
          <w:rFonts w:ascii="Arial" w:hAnsi="Arial" w:cs="Arial"/>
          <w:color w:val="222222"/>
        </w:rPr>
      </w:pPr>
    </w:p>
    <w:p w14:paraId="75AA81C7" w14:textId="77777777" w:rsidR="00E60FB2" w:rsidRPr="003C5C84" w:rsidRDefault="00E60FB2" w:rsidP="00E60FB2">
      <w:pPr>
        <w:rPr>
          <w:rFonts w:ascii="Arial" w:hAnsi="Arial" w:cs="Arial"/>
          <w:b/>
          <w:bCs/>
          <w:color w:val="222222"/>
        </w:rPr>
      </w:pPr>
      <w:r w:rsidRPr="003C5C84">
        <w:rPr>
          <w:rFonts w:ascii="Arial" w:hAnsi="Arial" w:cs="Arial"/>
          <w:b/>
          <w:bCs/>
          <w:color w:val="222222"/>
        </w:rPr>
        <w:t>Governor Training</w:t>
      </w:r>
    </w:p>
    <w:p w14:paraId="588EC5F4" w14:textId="5837B4CA" w:rsidR="00E60FB2" w:rsidRPr="003C5C84" w:rsidRDefault="00E60FB2" w:rsidP="00E60FB2">
      <w:pPr>
        <w:rPr>
          <w:rFonts w:ascii="Arial" w:hAnsi="Arial" w:cs="Arial"/>
        </w:rPr>
      </w:pPr>
      <w:r w:rsidRPr="003C5C84">
        <w:rPr>
          <w:rFonts w:ascii="Arial" w:hAnsi="Arial" w:cs="Arial"/>
        </w:rPr>
        <w:t>During the academic year Governors have attended training sessions run by Governor services within the local authority, training sessions held on-line and e-learning modules. All governors have completed a skills audit and the outcomes of this along with the core strategic functions of the Board of Governors inform the training needs.</w:t>
      </w:r>
    </w:p>
    <w:p w14:paraId="3FFFE249" w14:textId="77777777" w:rsidR="003C5C84" w:rsidRPr="003C5C84" w:rsidRDefault="003C5C84" w:rsidP="00E60FB2">
      <w:pPr>
        <w:rPr>
          <w:rFonts w:ascii="Arial" w:hAnsi="Arial" w:cs="Arial"/>
        </w:rPr>
      </w:pPr>
    </w:p>
    <w:p w14:paraId="22E5F95F" w14:textId="02F3047D" w:rsidR="00237E1D" w:rsidRPr="003C5C84" w:rsidRDefault="00237E1D" w:rsidP="00E60FB2">
      <w:pPr>
        <w:rPr>
          <w:rFonts w:ascii="Arial" w:hAnsi="Arial" w:cs="Arial"/>
          <w:u w:val="single"/>
        </w:rPr>
      </w:pPr>
      <w:r w:rsidRPr="003C5C84">
        <w:rPr>
          <w:rFonts w:ascii="Arial" w:hAnsi="Arial" w:cs="Arial"/>
          <w:u w:val="single"/>
        </w:rPr>
        <w:t xml:space="preserve">Key training that has taken </w:t>
      </w:r>
      <w:proofErr w:type="gramStart"/>
      <w:r w:rsidRPr="003C5C84">
        <w:rPr>
          <w:rFonts w:ascii="Arial" w:hAnsi="Arial" w:cs="Arial"/>
          <w:u w:val="single"/>
        </w:rPr>
        <w:t>place:-</w:t>
      </w:r>
      <w:proofErr w:type="gramEnd"/>
    </w:p>
    <w:p w14:paraId="24FB9D4B" w14:textId="5EC6BDF8" w:rsidR="00237E1D" w:rsidRPr="003C5C84" w:rsidRDefault="00237E1D" w:rsidP="00E60FB2">
      <w:pPr>
        <w:rPr>
          <w:rFonts w:ascii="Arial" w:hAnsi="Arial" w:cs="Arial"/>
        </w:rPr>
      </w:pPr>
      <w:r w:rsidRPr="003C5C84">
        <w:rPr>
          <w:rFonts w:ascii="Arial" w:hAnsi="Arial" w:cs="Arial"/>
        </w:rPr>
        <w:t>Prevent – November 2022</w:t>
      </w:r>
    </w:p>
    <w:p w14:paraId="3BA14771" w14:textId="0DB5BD6B" w:rsidR="00237E1D" w:rsidRPr="003C5C84" w:rsidRDefault="00237E1D" w:rsidP="00E60FB2">
      <w:pPr>
        <w:rPr>
          <w:rFonts w:ascii="Arial" w:hAnsi="Arial" w:cs="Arial"/>
        </w:rPr>
      </w:pPr>
      <w:r w:rsidRPr="003C5C84">
        <w:rPr>
          <w:rFonts w:ascii="Arial" w:hAnsi="Arial" w:cs="Arial"/>
        </w:rPr>
        <w:t>Safeguarding – November 2022</w:t>
      </w:r>
    </w:p>
    <w:p w14:paraId="10306A98" w14:textId="014106FF" w:rsidR="00237E1D" w:rsidRPr="003C5C84" w:rsidRDefault="00237E1D" w:rsidP="00E60FB2">
      <w:pPr>
        <w:rPr>
          <w:rFonts w:ascii="Arial" w:hAnsi="Arial" w:cs="Arial"/>
        </w:rPr>
      </w:pPr>
      <w:r w:rsidRPr="003C5C84">
        <w:rPr>
          <w:rFonts w:ascii="Arial" w:hAnsi="Arial" w:cs="Arial"/>
        </w:rPr>
        <w:t>Online safety for Governors – November 2022</w:t>
      </w:r>
    </w:p>
    <w:p w14:paraId="36B625AD" w14:textId="55D8DA8B" w:rsidR="00237E1D" w:rsidRPr="003C5C84" w:rsidRDefault="00237E1D" w:rsidP="00E60FB2">
      <w:pPr>
        <w:rPr>
          <w:rFonts w:ascii="Arial" w:hAnsi="Arial" w:cs="Arial"/>
        </w:rPr>
      </w:pPr>
      <w:r w:rsidRPr="003C5C84">
        <w:rPr>
          <w:rFonts w:ascii="Arial" w:hAnsi="Arial" w:cs="Arial"/>
        </w:rPr>
        <w:t>Safeguarding for Governors – November 2022</w:t>
      </w:r>
    </w:p>
    <w:p w14:paraId="7B44E354" w14:textId="653B5C0E" w:rsidR="00237E1D" w:rsidRPr="003C5C84" w:rsidRDefault="00E449FC" w:rsidP="00E60FB2">
      <w:pPr>
        <w:rPr>
          <w:rFonts w:ascii="Arial" w:hAnsi="Arial" w:cs="Arial"/>
        </w:rPr>
      </w:pPr>
      <w:r w:rsidRPr="003C5C84">
        <w:rPr>
          <w:rFonts w:ascii="Arial" w:hAnsi="Arial" w:cs="Arial"/>
        </w:rPr>
        <w:t>Safeguarding for staff – November 2022</w:t>
      </w:r>
    </w:p>
    <w:p w14:paraId="31478165" w14:textId="26AAC2E0" w:rsidR="00E449FC" w:rsidRPr="003C5C84" w:rsidRDefault="00E449FC" w:rsidP="00E60FB2">
      <w:pPr>
        <w:rPr>
          <w:rFonts w:ascii="Arial" w:hAnsi="Arial" w:cs="Arial"/>
        </w:rPr>
      </w:pPr>
      <w:r w:rsidRPr="003C5C84">
        <w:rPr>
          <w:rFonts w:ascii="Arial" w:hAnsi="Arial" w:cs="Arial"/>
        </w:rPr>
        <w:t>Safer recruitment – November 2022</w:t>
      </w:r>
    </w:p>
    <w:p w14:paraId="05211A35" w14:textId="77777777" w:rsidR="003C5C84" w:rsidRPr="003C5C84" w:rsidRDefault="003C5C84" w:rsidP="003C5C84">
      <w:pPr>
        <w:rPr>
          <w:rFonts w:ascii="Arial" w:hAnsi="Arial" w:cs="Arial"/>
        </w:rPr>
      </w:pPr>
      <w:r w:rsidRPr="003C5C84">
        <w:rPr>
          <w:rFonts w:ascii="Arial" w:hAnsi="Arial" w:cs="Arial"/>
        </w:rPr>
        <w:t>Strategic approach to Finance – November 2022</w:t>
      </w:r>
    </w:p>
    <w:p w14:paraId="0002C3E0" w14:textId="5DFC5147" w:rsidR="003C5C84" w:rsidRPr="003C5C84" w:rsidRDefault="003C5C84" w:rsidP="00E60FB2">
      <w:pPr>
        <w:rPr>
          <w:rFonts w:ascii="Arial" w:hAnsi="Arial" w:cs="Arial"/>
        </w:rPr>
      </w:pPr>
      <w:r w:rsidRPr="003C5C84">
        <w:rPr>
          <w:rFonts w:ascii="Arial" w:hAnsi="Arial" w:cs="Arial"/>
        </w:rPr>
        <w:t>Understanding the school financial – November 2022</w:t>
      </w:r>
    </w:p>
    <w:p w14:paraId="285884DD" w14:textId="18527D68" w:rsidR="00E449FC" w:rsidRPr="003C5C84" w:rsidRDefault="003C5C84" w:rsidP="00E60FB2">
      <w:pPr>
        <w:rPr>
          <w:rFonts w:ascii="Arial" w:hAnsi="Arial" w:cs="Arial"/>
        </w:rPr>
      </w:pPr>
      <w:r w:rsidRPr="003C5C84">
        <w:rPr>
          <w:rFonts w:ascii="Arial" w:hAnsi="Arial" w:cs="Arial"/>
        </w:rPr>
        <w:t xml:space="preserve">Pupil </w:t>
      </w:r>
      <w:r w:rsidR="00E449FC" w:rsidRPr="003C5C84">
        <w:rPr>
          <w:rFonts w:ascii="Arial" w:hAnsi="Arial" w:cs="Arial"/>
        </w:rPr>
        <w:t>Premium</w:t>
      </w:r>
      <w:r w:rsidRPr="003C5C84">
        <w:rPr>
          <w:rFonts w:ascii="Arial" w:hAnsi="Arial" w:cs="Arial"/>
        </w:rPr>
        <w:t xml:space="preserve"> and the</w:t>
      </w:r>
      <w:r w:rsidR="00E449FC" w:rsidRPr="003C5C84">
        <w:rPr>
          <w:rFonts w:ascii="Arial" w:hAnsi="Arial" w:cs="Arial"/>
        </w:rPr>
        <w:t xml:space="preserve"> use of research based on evidence – November 2022</w:t>
      </w:r>
    </w:p>
    <w:p w14:paraId="2FA1AC0A" w14:textId="24CDE7C5" w:rsidR="003C5C84" w:rsidRPr="003C5C84" w:rsidRDefault="003C5C84" w:rsidP="00E60FB2">
      <w:pPr>
        <w:rPr>
          <w:rFonts w:ascii="Arial" w:hAnsi="Arial" w:cs="Arial"/>
        </w:rPr>
      </w:pPr>
      <w:r w:rsidRPr="003C5C84">
        <w:rPr>
          <w:rFonts w:ascii="Arial" w:hAnsi="Arial" w:cs="Arial"/>
        </w:rPr>
        <w:t>Child exploitation – January 2023</w:t>
      </w:r>
    </w:p>
    <w:p w14:paraId="05F4994B" w14:textId="7CBDEF97" w:rsidR="00E449FC" w:rsidRPr="003C5C84" w:rsidRDefault="00E449FC" w:rsidP="00E60FB2">
      <w:pPr>
        <w:rPr>
          <w:rFonts w:ascii="Arial" w:hAnsi="Arial" w:cs="Arial"/>
        </w:rPr>
      </w:pPr>
      <w:r w:rsidRPr="003C5C84">
        <w:rPr>
          <w:rFonts w:ascii="Arial" w:hAnsi="Arial" w:cs="Arial"/>
        </w:rPr>
        <w:t>In house safeguarding – January 2022</w:t>
      </w:r>
    </w:p>
    <w:p w14:paraId="1D9D7B7A" w14:textId="166BF827" w:rsidR="00E449FC" w:rsidRPr="003C5C84" w:rsidRDefault="00E449FC" w:rsidP="00E60FB2">
      <w:pPr>
        <w:rPr>
          <w:rFonts w:ascii="Arial" w:hAnsi="Arial" w:cs="Arial"/>
        </w:rPr>
      </w:pPr>
      <w:r w:rsidRPr="003C5C84">
        <w:rPr>
          <w:rFonts w:ascii="Arial" w:hAnsi="Arial" w:cs="Arial"/>
        </w:rPr>
        <w:t>Exclusions and behaviour – January 2022</w:t>
      </w:r>
    </w:p>
    <w:p w14:paraId="3ADFFDB5" w14:textId="5599D31F" w:rsidR="003C5C84" w:rsidRPr="003C5C84" w:rsidRDefault="003C5C84" w:rsidP="00E60FB2">
      <w:pPr>
        <w:rPr>
          <w:rFonts w:ascii="Arial" w:hAnsi="Arial" w:cs="Arial"/>
        </w:rPr>
      </w:pPr>
      <w:r w:rsidRPr="003C5C84">
        <w:rPr>
          <w:rFonts w:ascii="Arial" w:hAnsi="Arial" w:cs="Arial"/>
        </w:rPr>
        <w:t>Values standards and assurance statements – January 2023</w:t>
      </w:r>
    </w:p>
    <w:p w14:paraId="09453C6F" w14:textId="5FBD8DA0" w:rsidR="003C5C84" w:rsidRPr="003C5C84" w:rsidRDefault="003C5C84" w:rsidP="00E60FB2">
      <w:pPr>
        <w:rPr>
          <w:rFonts w:ascii="Arial" w:hAnsi="Arial" w:cs="Arial"/>
        </w:rPr>
      </w:pPr>
      <w:r w:rsidRPr="003C5C84">
        <w:rPr>
          <w:rFonts w:ascii="Arial" w:hAnsi="Arial" w:cs="Arial"/>
        </w:rPr>
        <w:t>The role of the SEND Governor – February 2023</w:t>
      </w:r>
    </w:p>
    <w:p w14:paraId="55206E63" w14:textId="77777777" w:rsidR="00237E1D" w:rsidRPr="003C5C84" w:rsidRDefault="00237E1D" w:rsidP="00E60FB2">
      <w:pPr>
        <w:rPr>
          <w:rFonts w:ascii="Arial" w:hAnsi="Arial" w:cs="Arial"/>
          <w:b/>
          <w:bCs/>
          <w:color w:val="222222"/>
        </w:rPr>
      </w:pPr>
    </w:p>
    <w:p w14:paraId="7EA0E762" w14:textId="77777777" w:rsidR="006969B9" w:rsidRPr="003C5C84" w:rsidRDefault="006969B9" w:rsidP="006969B9">
      <w:pPr>
        <w:rPr>
          <w:rFonts w:ascii="Arial" w:hAnsi="Arial" w:cs="Arial"/>
        </w:rPr>
      </w:pPr>
      <w:r w:rsidRPr="003C5C84">
        <w:rPr>
          <w:rFonts w:ascii="Arial" w:hAnsi="Arial" w:cs="Arial"/>
          <w:b/>
          <w:bCs/>
          <w:color w:val="222222"/>
        </w:rPr>
        <w:t>Governing Body Meeting Minutes </w:t>
      </w:r>
    </w:p>
    <w:p w14:paraId="7DD9A631" w14:textId="77777777" w:rsidR="006969B9" w:rsidRPr="003C5C84" w:rsidRDefault="006969B9" w:rsidP="006969B9">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These are available to read upon request from the Head Teacher </w:t>
      </w:r>
    </w:p>
    <w:p w14:paraId="21C98EED" w14:textId="77777777" w:rsidR="006969B9" w:rsidRPr="003C5C84" w:rsidRDefault="006969B9" w:rsidP="006969B9">
      <w:pPr>
        <w:pStyle w:val="NormalWeb"/>
        <w:shd w:val="clear" w:color="auto" w:fill="FFFFFF"/>
        <w:spacing w:before="0" w:beforeAutospacing="0" w:after="0" w:afterAutospacing="0"/>
        <w:rPr>
          <w:rFonts w:ascii="Arial" w:hAnsi="Arial" w:cs="Arial"/>
          <w:color w:val="222222"/>
        </w:rPr>
      </w:pPr>
    </w:p>
    <w:p w14:paraId="4C7CEDF1" w14:textId="77777777" w:rsidR="006969B9" w:rsidRPr="003C5C84" w:rsidRDefault="006969B9" w:rsidP="006969B9">
      <w:pPr>
        <w:rPr>
          <w:rFonts w:ascii="Arial" w:hAnsi="Arial" w:cs="Arial"/>
        </w:rPr>
      </w:pPr>
      <w:r w:rsidRPr="003C5C84">
        <w:rPr>
          <w:rFonts w:ascii="Arial" w:hAnsi="Arial" w:cs="Arial"/>
          <w:b/>
          <w:bCs/>
          <w:color w:val="222222"/>
        </w:rPr>
        <w:t>How you can contact the Governing Body </w:t>
      </w:r>
    </w:p>
    <w:p w14:paraId="28E76D4A" w14:textId="64E072E8" w:rsidR="001F03F8" w:rsidRPr="003C5C84" w:rsidRDefault="006969B9" w:rsidP="00E449FC">
      <w:pPr>
        <w:pStyle w:val="NormalWeb"/>
        <w:shd w:val="clear" w:color="auto" w:fill="FFFFFF"/>
        <w:spacing w:before="0" w:beforeAutospacing="0" w:after="0" w:afterAutospacing="0"/>
        <w:rPr>
          <w:rFonts w:ascii="Arial" w:hAnsi="Arial" w:cs="Arial"/>
          <w:color w:val="222222"/>
        </w:rPr>
      </w:pPr>
      <w:r w:rsidRPr="003C5C84">
        <w:rPr>
          <w:rFonts w:ascii="Arial" w:hAnsi="Arial" w:cs="Arial"/>
          <w:color w:val="222222"/>
        </w:rPr>
        <w:t xml:space="preserve"> We always welcome suggestions, </w:t>
      </w:r>
      <w:proofErr w:type="gramStart"/>
      <w:r w:rsidRPr="003C5C84">
        <w:rPr>
          <w:rFonts w:ascii="Arial" w:hAnsi="Arial" w:cs="Arial"/>
          <w:color w:val="222222"/>
        </w:rPr>
        <w:t>feedback</w:t>
      </w:r>
      <w:proofErr w:type="gramEnd"/>
      <w:r w:rsidRPr="003C5C84">
        <w:rPr>
          <w:rFonts w:ascii="Arial" w:hAnsi="Arial" w:cs="Arial"/>
          <w:color w:val="222222"/>
        </w:rPr>
        <w:t xml:space="preserve"> and ideas from parents. Please contact the Chair of Governors, Emma Smithen, via the school office.</w:t>
      </w:r>
      <w:bookmarkStart w:id="0" w:name="_heading=h.gjdgxs" w:colFirst="0" w:colLast="0"/>
      <w:bookmarkEnd w:id="0"/>
      <w:r w:rsidR="0002645B" w:rsidRPr="003C5C84">
        <w:rPr>
          <w:rFonts w:ascii="Calibri" w:eastAsia="Calibri" w:hAnsi="Calibri" w:cs="Calibri"/>
        </w:rPr>
        <w:tab/>
      </w:r>
      <w:r w:rsidR="0002645B" w:rsidRPr="003C5C84">
        <w:rPr>
          <w:rFonts w:ascii="Calibri" w:eastAsia="Calibri" w:hAnsi="Calibri" w:cs="Calibri"/>
        </w:rPr>
        <w:tab/>
      </w:r>
      <w:r w:rsidR="0002645B" w:rsidRPr="003C5C84">
        <w:rPr>
          <w:rFonts w:ascii="Calibri" w:eastAsia="Calibri" w:hAnsi="Calibri" w:cs="Calibri"/>
        </w:rPr>
        <w:tab/>
        <w:t xml:space="preserve">                    </w:t>
      </w:r>
    </w:p>
    <w:sectPr w:rsidR="001F03F8" w:rsidRPr="003C5C84" w:rsidSect="003C5C84">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50F6A" w14:textId="77777777" w:rsidR="00FE7E88" w:rsidRDefault="00FE7E88">
      <w:r>
        <w:separator/>
      </w:r>
    </w:p>
  </w:endnote>
  <w:endnote w:type="continuationSeparator" w:id="0">
    <w:p w14:paraId="72C29629" w14:textId="77777777" w:rsidR="00FE7E88" w:rsidRDefault="00FE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CCBC" w14:textId="77777777" w:rsidR="003C5C84" w:rsidRDefault="003C5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19064"/>
      <w:docPartObj>
        <w:docPartGallery w:val="Page Numbers (Bottom of Page)"/>
        <w:docPartUnique/>
      </w:docPartObj>
    </w:sdtPr>
    <w:sdtEndPr>
      <w:rPr>
        <w:noProof/>
      </w:rPr>
    </w:sdtEndPr>
    <w:sdtContent>
      <w:p w14:paraId="547B38BD" w14:textId="5851FDBD" w:rsidR="00E449FC" w:rsidRDefault="00E449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8F84A7" w14:textId="77777777" w:rsidR="001F03F8" w:rsidRDefault="001F03F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287B" w14:textId="77777777" w:rsidR="003C5C84" w:rsidRDefault="003C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9A22A" w14:textId="77777777" w:rsidR="00FE7E88" w:rsidRDefault="00FE7E88">
      <w:r>
        <w:separator/>
      </w:r>
    </w:p>
  </w:footnote>
  <w:footnote w:type="continuationSeparator" w:id="0">
    <w:p w14:paraId="0D8586D4" w14:textId="77777777" w:rsidR="00FE7E88" w:rsidRDefault="00FE7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3D20" w14:textId="77777777" w:rsidR="003C5C84" w:rsidRDefault="003C5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758B" w14:textId="77777777" w:rsidR="001F03F8" w:rsidRDefault="001F03F8">
    <w:pPr>
      <w:widowControl w:val="0"/>
      <w:pBdr>
        <w:top w:val="nil"/>
        <w:left w:val="nil"/>
        <w:bottom w:val="nil"/>
        <w:right w:val="nil"/>
        <w:between w:val="nil"/>
      </w:pBdr>
      <w:spacing w:line="276" w:lineRule="auto"/>
      <w:rPr>
        <w:rFonts w:ascii="Calibri" w:eastAsia="Calibri" w:hAnsi="Calibri" w:cs="Calibri"/>
      </w:rPr>
    </w:pPr>
  </w:p>
  <w:tbl>
    <w:tblPr>
      <w:tblStyle w:val="a1"/>
      <w:tblW w:w="10584" w:type="dxa"/>
      <w:tblBorders>
        <w:top w:val="nil"/>
        <w:left w:val="nil"/>
        <w:bottom w:val="nil"/>
        <w:right w:val="nil"/>
        <w:insideH w:val="nil"/>
        <w:insideV w:val="nil"/>
      </w:tblBorders>
      <w:tblLayout w:type="fixed"/>
      <w:tblLook w:val="0400" w:firstRow="0" w:lastRow="0" w:firstColumn="0" w:lastColumn="0" w:noHBand="0" w:noVBand="1"/>
    </w:tblPr>
    <w:tblGrid>
      <w:gridCol w:w="2091"/>
      <w:gridCol w:w="2549"/>
      <w:gridCol w:w="1416"/>
      <w:gridCol w:w="2549"/>
      <w:gridCol w:w="1979"/>
    </w:tblGrid>
    <w:tr w:rsidR="001F03F8" w14:paraId="41510C14" w14:textId="77777777">
      <w:trPr>
        <w:trHeight w:val="219"/>
      </w:trPr>
      <w:tc>
        <w:tcPr>
          <w:tcW w:w="2091" w:type="dxa"/>
          <w:vMerge w:val="restart"/>
        </w:tcPr>
        <w:p w14:paraId="71DA1EFF" w14:textId="77777777" w:rsidR="001F03F8" w:rsidRDefault="0002645B">
          <w:pPr>
            <w:pBdr>
              <w:top w:val="nil"/>
              <w:left w:val="nil"/>
              <w:bottom w:val="nil"/>
              <w:right w:val="nil"/>
              <w:between w:val="nil"/>
            </w:pBdr>
            <w:tabs>
              <w:tab w:val="center" w:pos="4513"/>
              <w:tab w:val="right" w:pos="9026"/>
            </w:tabs>
            <w:rPr>
              <w:rFonts w:ascii="Arial" w:eastAsia="Arial" w:hAnsi="Arial" w:cs="Arial"/>
              <w:b/>
              <w:sz w:val="20"/>
              <w:szCs w:val="20"/>
            </w:rPr>
          </w:pPr>
          <w:r>
            <w:rPr>
              <w:rFonts w:ascii="Calibri" w:eastAsia="Calibri" w:hAnsi="Calibri" w:cs="Calibri"/>
              <w:noProof/>
              <w:sz w:val="22"/>
              <w:szCs w:val="22"/>
            </w:rPr>
            <w:drawing>
              <wp:inline distT="0" distB="0" distL="0" distR="0" wp14:anchorId="703E7979" wp14:editId="27C71344">
                <wp:extent cx="1381125" cy="154683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81125" cy="1546835"/>
                        </a:xfrm>
                        <a:prstGeom prst="rect">
                          <a:avLst/>
                        </a:prstGeom>
                        <a:ln/>
                      </pic:spPr>
                    </pic:pic>
                  </a:graphicData>
                </a:graphic>
              </wp:inline>
            </w:drawing>
          </w:r>
        </w:p>
      </w:tc>
      <w:tc>
        <w:tcPr>
          <w:tcW w:w="6514" w:type="dxa"/>
          <w:gridSpan w:val="3"/>
        </w:tcPr>
        <w:p w14:paraId="57E4241B" w14:textId="77777777" w:rsidR="001F03F8" w:rsidRDefault="0002645B">
          <w:pPr>
            <w:pBdr>
              <w:top w:val="nil"/>
              <w:left w:val="nil"/>
              <w:bottom w:val="nil"/>
              <w:right w:val="nil"/>
              <w:between w:val="nil"/>
            </w:pBdr>
            <w:tabs>
              <w:tab w:val="center" w:pos="4513"/>
              <w:tab w:val="right" w:pos="9026"/>
            </w:tabs>
            <w:jc w:val="center"/>
            <w:rPr>
              <w:rFonts w:ascii="Arial" w:eastAsia="Arial" w:hAnsi="Arial" w:cs="Arial"/>
              <w:b/>
              <w:sz w:val="20"/>
              <w:szCs w:val="20"/>
            </w:rPr>
          </w:pPr>
          <w:r>
            <w:rPr>
              <w:rFonts w:ascii="Arial" w:eastAsia="Arial" w:hAnsi="Arial" w:cs="Arial"/>
              <w:b/>
              <w:sz w:val="20"/>
              <w:szCs w:val="20"/>
            </w:rPr>
            <w:t>ST HUGH’S SCHOOL</w:t>
          </w:r>
        </w:p>
      </w:tc>
      <w:tc>
        <w:tcPr>
          <w:tcW w:w="1979" w:type="dxa"/>
        </w:tcPr>
        <w:p w14:paraId="664A093B" w14:textId="77777777" w:rsidR="001F03F8" w:rsidRDefault="001F03F8">
          <w:pPr>
            <w:pBdr>
              <w:top w:val="nil"/>
              <w:left w:val="nil"/>
              <w:bottom w:val="nil"/>
              <w:right w:val="nil"/>
              <w:between w:val="nil"/>
            </w:pBdr>
            <w:tabs>
              <w:tab w:val="center" w:pos="4513"/>
              <w:tab w:val="right" w:pos="9026"/>
            </w:tabs>
            <w:rPr>
              <w:rFonts w:ascii="Arial" w:eastAsia="Arial" w:hAnsi="Arial" w:cs="Arial"/>
              <w:b/>
              <w:sz w:val="20"/>
              <w:szCs w:val="20"/>
            </w:rPr>
          </w:pPr>
        </w:p>
      </w:tc>
    </w:tr>
    <w:tr w:rsidR="001F03F8" w14:paraId="77C86207" w14:textId="77777777">
      <w:trPr>
        <w:trHeight w:val="131"/>
      </w:trPr>
      <w:tc>
        <w:tcPr>
          <w:tcW w:w="2091" w:type="dxa"/>
          <w:vMerge/>
        </w:tcPr>
        <w:p w14:paraId="5D492777" w14:textId="77777777" w:rsidR="001F03F8" w:rsidRDefault="001F03F8">
          <w:pPr>
            <w:widowControl w:val="0"/>
            <w:pBdr>
              <w:top w:val="nil"/>
              <w:left w:val="nil"/>
              <w:bottom w:val="nil"/>
              <w:right w:val="nil"/>
              <w:between w:val="nil"/>
            </w:pBdr>
            <w:spacing w:line="276" w:lineRule="auto"/>
            <w:rPr>
              <w:rFonts w:ascii="Arial" w:eastAsia="Arial" w:hAnsi="Arial" w:cs="Arial"/>
              <w:b/>
              <w:sz w:val="20"/>
              <w:szCs w:val="20"/>
            </w:rPr>
          </w:pPr>
        </w:p>
      </w:tc>
      <w:tc>
        <w:tcPr>
          <w:tcW w:w="2549" w:type="dxa"/>
        </w:tcPr>
        <w:p w14:paraId="5A7BF604" w14:textId="77777777" w:rsidR="001F03F8" w:rsidRDefault="001F03F8">
          <w:pPr>
            <w:pBdr>
              <w:top w:val="nil"/>
              <w:left w:val="nil"/>
              <w:bottom w:val="nil"/>
              <w:right w:val="nil"/>
              <w:between w:val="nil"/>
            </w:pBdr>
            <w:tabs>
              <w:tab w:val="center" w:pos="4513"/>
              <w:tab w:val="right" w:pos="9026"/>
            </w:tabs>
            <w:jc w:val="right"/>
            <w:rPr>
              <w:rFonts w:ascii="Calibri" w:eastAsia="Calibri" w:hAnsi="Calibri" w:cs="Calibri"/>
              <w:sz w:val="22"/>
              <w:szCs w:val="22"/>
            </w:rPr>
          </w:pPr>
        </w:p>
      </w:tc>
      <w:tc>
        <w:tcPr>
          <w:tcW w:w="1416" w:type="dxa"/>
        </w:tcPr>
        <w:p w14:paraId="6099E5F8" w14:textId="77777777" w:rsidR="001F03F8" w:rsidRDefault="001F03F8">
          <w:pPr>
            <w:pBdr>
              <w:top w:val="nil"/>
              <w:left w:val="nil"/>
              <w:bottom w:val="nil"/>
              <w:right w:val="nil"/>
              <w:between w:val="nil"/>
            </w:pBdr>
            <w:tabs>
              <w:tab w:val="center" w:pos="4513"/>
              <w:tab w:val="right" w:pos="9026"/>
            </w:tabs>
            <w:rPr>
              <w:rFonts w:ascii="Calibri" w:eastAsia="Calibri" w:hAnsi="Calibri" w:cs="Calibri"/>
              <w:sz w:val="22"/>
              <w:szCs w:val="22"/>
            </w:rPr>
          </w:pPr>
        </w:p>
      </w:tc>
      <w:tc>
        <w:tcPr>
          <w:tcW w:w="2549" w:type="dxa"/>
        </w:tcPr>
        <w:p w14:paraId="0B18583A" w14:textId="77777777" w:rsidR="001F03F8" w:rsidRDefault="001F03F8">
          <w:pPr>
            <w:pBdr>
              <w:top w:val="nil"/>
              <w:left w:val="nil"/>
              <w:bottom w:val="nil"/>
              <w:right w:val="nil"/>
              <w:between w:val="nil"/>
            </w:pBdr>
            <w:tabs>
              <w:tab w:val="center" w:pos="4513"/>
              <w:tab w:val="right" w:pos="9026"/>
            </w:tabs>
            <w:rPr>
              <w:rFonts w:ascii="Calibri" w:eastAsia="Calibri" w:hAnsi="Calibri" w:cs="Calibri"/>
              <w:sz w:val="22"/>
              <w:szCs w:val="22"/>
            </w:rPr>
          </w:pPr>
        </w:p>
      </w:tc>
      <w:tc>
        <w:tcPr>
          <w:tcW w:w="1979" w:type="dxa"/>
        </w:tcPr>
        <w:p w14:paraId="3FFD6995" w14:textId="77777777" w:rsidR="001F03F8" w:rsidRDefault="001F03F8">
          <w:pPr>
            <w:pBdr>
              <w:top w:val="nil"/>
              <w:left w:val="nil"/>
              <w:bottom w:val="nil"/>
              <w:right w:val="nil"/>
              <w:between w:val="nil"/>
            </w:pBdr>
            <w:tabs>
              <w:tab w:val="center" w:pos="4513"/>
              <w:tab w:val="right" w:pos="9026"/>
            </w:tabs>
            <w:rPr>
              <w:rFonts w:ascii="Calibri" w:eastAsia="Calibri" w:hAnsi="Calibri" w:cs="Calibri"/>
              <w:sz w:val="22"/>
              <w:szCs w:val="22"/>
            </w:rPr>
          </w:pPr>
        </w:p>
      </w:tc>
    </w:tr>
    <w:tr w:rsidR="001F03F8" w14:paraId="0F7C8297" w14:textId="77777777">
      <w:trPr>
        <w:trHeight w:val="131"/>
      </w:trPr>
      <w:tc>
        <w:tcPr>
          <w:tcW w:w="2091" w:type="dxa"/>
          <w:vMerge/>
        </w:tcPr>
        <w:p w14:paraId="5D658BC5" w14:textId="77777777" w:rsidR="001F03F8" w:rsidRDefault="001F03F8">
          <w:pPr>
            <w:widowControl w:val="0"/>
            <w:pBdr>
              <w:top w:val="nil"/>
              <w:left w:val="nil"/>
              <w:bottom w:val="nil"/>
              <w:right w:val="nil"/>
              <w:between w:val="nil"/>
            </w:pBdr>
            <w:spacing w:line="276" w:lineRule="auto"/>
            <w:rPr>
              <w:rFonts w:ascii="Calibri" w:eastAsia="Calibri" w:hAnsi="Calibri" w:cs="Calibri"/>
              <w:sz w:val="22"/>
              <w:szCs w:val="22"/>
            </w:rPr>
          </w:pPr>
        </w:p>
      </w:tc>
      <w:tc>
        <w:tcPr>
          <w:tcW w:w="6514" w:type="dxa"/>
          <w:gridSpan w:val="3"/>
        </w:tcPr>
        <w:p w14:paraId="1BAFEDB1" w14:textId="72E31522" w:rsidR="001F03F8" w:rsidRDefault="00734ABE">
          <w:pPr>
            <w:pBdr>
              <w:top w:val="nil"/>
              <w:left w:val="nil"/>
              <w:bottom w:val="nil"/>
              <w:right w:val="nil"/>
              <w:between w:val="nil"/>
            </w:pBdr>
            <w:tabs>
              <w:tab w:val="center" w:pos="4513"/>
              <w:tab w:val="right" w:pos="9026"/>
            </w:tabs>
            <w:jc w:val="center"/>
            <w:rPr>
              <w:rFonts w:ascii="Arial" w:eastAsia="Arial" w:hAnsi="Arial" w:cs="Arial"/>
              <w:b/>
              <w:sz w:val="20"/>
              <w:szCs w:val="20"/>
            </w:rPr>
          </w:pPr>
          <w:r>
            <w:rPr>
              <w:noProof/>
            </w:rPr>
            <w:drawing>
              <wp:inline distT="0" distB="0" distL="0" distR="0" wp14:anchorId="5496A4A6" wp14:editId="04E8D293">
                <wp:extent cx="3977640" cy="7543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7640" cy="754380"/>
                        </a:xfrm>
                        <a:prstGeom prst="rect">
                          <a:avLst/>
                        </a:prstGeom>
                        <a:noFill/>
                        <a:ln>
                          <a:noFill/>
                        </a:ln>
                      </pic:spPr>
                    </pic:pic>
                  </a:graphicData>
                </a:graphic>
              </wp:inline>
            </w:drawing>
          </w:r>
        </w:p>
        <w:p w14:paraId="473E7312" w14:textId="77777777" w:rsidR="001F03F8" w:rsidRDefault="0002645B">
          <w:pPr>
            <w:pBdr>
              <w:top w:val="nil"/>
              <w:left w:val="nil"/>
              <w:bottom w:val="nil"/>
              <w:right w:val="nil"/>
              <w:between w:val="nil"/>
            </w:pBdr>
            <w:tabs>
              <w:tab w:val="center" w:pos="4513"/>
              <w:tab w:val="right" w:pos="9026"/>
            </w:tabs>
            <w:jc w:val="center"/>
            <w:rPr>
              <w:rFonts w:ascii="Arial" w:eastAsia="Arial" w:hAnsi="Arial" w:cs="Arial"/>
              <w:b/>
              <w:sz w:val="20"/>
              <w:szCs w:val="20"/>
            </w:rPr>
          </w:pPr>
          <w:r>
            <w:rPr>
              <w:rFonts w:ascii="Arial" w:eastAsia="Arial" w:hAnsi="Arial" w:cs="Arial"/>
              <w:b/>
              <w:sz w:val="20"/>
              <w:szCs w:val="20"/>
            </w:rPr>
            <w:br/>
            <w:t>Bushfield Road, Scunthorpe, North Lincolnshire, DN16 1NB</w:t>
          </w:r>
        </w:p>
        <w:p w14:paraId="41D1563A" w14:textId="77777777" w:rsidR="001F03F8" w:rsidRDefault="0002645B">
          <w:pPr>
            <w:pBdr>
              <w:top w:val="nil"/>
              <w:left w:val="nil"/>
              <w:bottom w:val="nil"/>
              <w:right w:val="nil"/>
              <w:between w:val="nil"/>
            </w:pBdr>
            <w:tabs>
              <w:tab w:val="center" w:pos="4513"/>
              <w:tab w:val="right" w:pos="9026"/>
            </w:tabs>
            <w:jc w:val="center"/>
            <w:rPr>
              <w:rFonts w:ascii="Arial" w:eastAsia="Arial" w:hAnsi="Arial" w:cs="Arial"/>
              <w:b/>
              <w:sz w:val="20"/>
              <w:szCs w:val="20"/>
            </w:rPr>
          </w:pPr>
          <w:r>
            <w:rPr>
              <w:rFonts w:ascii="Arial" w:eastAsia="Arial" w:hAnsi="Arial" w:cs="Arial"/>
              <w:b/>
              <w:sz w:val="20"/>
              <w:szCs w:val="20"/>
            </w:rPr>
            <w:t>Tel: (01724) 842960, Fax: (01724) 747249</w:t>
          </w:r>
        </w:p>
        <w:p w14:paraId="16E5BD00" w14:textId="77777777" w:rsidR="001F03F8" w:rsidRDefault="0002645B">
          <w:pPr>
            <w:pBdr>
              <w:top w:val="nil"/>
              <w:left w:val="nil"/>
              <w:bottom w:val="nil"/>
              <w:right w:val="nil"/>
              <w:between w:val="nil"/>
            </w:pBdr>
            <w:tabs>
              <w:tab w:val="center" w:pos="4513"/>
              <w:tab w:val="right" w:pos="9026"/>
            </w:tabs>
            <w:jc w:val="center"/>
            <w:rPr>
              <w:rFonts w:ascii="Arial" w:eastAsia="Arial" w:hAnsi="Arial" w:cs="Arial"/>
              <w:b/>
              <w:sz w:val="20"/>
              <w:szCs w:val="20"/>
            </w:rPr>
          </w:pPr>
          <w:r>
            <w:rPr>
              <w:rFonts w:ascii="Arial" w:eastAsia="Arial" w:hAnsi="Arial" w:cs="Arial"/>
              <w:b/>
              <w:sz w:val="20"/>
              <w:szCs w:val="20"/>
            </w:rPr>
            <w:t xml:space="preserve">e-mail: </w:t>
          </w:r>
          <w:hyperlink r:id="rId3">
            <w:r>
              <w:rPr>
                <w:rFonts w:ascii="Arial" w:eastAsia="Arial" w:hAnsi="Arial" w:cs="Arial"/>
                <w:b/>
                <w:color w:val="0000FF"/>
                <w:sz w:val="20"/>
                <w:szCs w:val="20"/>
                <w:u w:val="single"/>
              </w:rPr>
              <w:t>admin.sthughs@northlincs.gov.uk</w:t>
            </w:r>
          </w:hyperlink>
        </w:p>
        <w:p w14:paraId="069058E2" w14:textId="77777777" w:rsidR="001F03F8" w:rsidRDefault="001F03F8">
          <w:pPr>
            <w:pBdr>
              <w:top w:val="nil"/>
              <w:left w:val="nil"/>
              <w:bottom w:val="nil"/>
              <w:right w:val="nil"/>
              <w:between w:val="nil"/>
            </w:pBdr>
            <w:tabs>
              <w:tab w:val="center" w:pos="4513"/>
              <w:tab w:val="right" w:pos="9026"/>
            </w:tabs>
            <w:jc w:val="center"/>
            <w:rPr>
              <w:rFonts w:ascii="Arial" w:eastAsia="Arial" w:hAnsi="Arial" w:cs="Arial"/>
              <w:b/>
              <w:sz w:val="20"/>
              <w:szCs w:val="20"/>
            </w:rPr>
          </w:pPr>
        </w:p>
        <w:p w14:paraId="6AAE8C33" w14:textId="4AAE32C8" w:rsidR="001F03F8" w:rsidRDefault="00F77DAA">
          <w:pPr>
            <w:pBdr>
              <w:top w:val="nil"/>
              <w:left w:val="nil"/>
              <w:bottom w:val="nil"/>
              <w:right w:val="nil"/>
              <w:between w:val="nil"/>
            </w:pBdr>
            <w:tabs>
              <w:tab w:val="center" w:pos="4513"/>
              <w:tab w:val="right" w:pos="9026"/>
            </w:tabs>
            <w:jc w:val="center"/>
            <w:rPr>
              <w:rFonts w:ascii="Arial" w:eastAsia="Arial" w:hAnsi="Arial" w:cs="Arial"/>
              <w:b/>
              <w:sz w:val="20"/>
              <w:szCs w:val="20"/>
            </w:rPr>
          </w:pPr>
          <w:r>
            <w:rPr>
              <w:rFonts w:ascii="Arial" w:eastAsia="Arial" w:hAnsi="Arial" w:cs="Arial"/>
              <w:b/>
              <w:sz w:val="20"/>
              <w:szCs w:val="20"/>
            </w:rPr>
            <w:t xml:space="preserve">Acting </w:t>
          </w:r>
          <w:r w:rsidR="0002645B">
            <w:rPr>
              <w:rFonts w:ascii="Arial" w:eastAsia="Arial" w:hAnsi="Arial" w:cs="Arial"/>
              <w:b/>
              <w:sz w:val="20"/>
              <w:szCs w:val="20"/>
            </w:rPr>
            <w:t xml:space="preserve">Head Teacher: </w:t>
          </w:r>
          <w:r>
            <w:rPr>
              <w:rFonts w:ascii="Arial" w:eastAsia="Arial" w:hAnsi="Arial" w:cs="Arial"/>
              <w:b/>
              <w:sz w:val="20"/>
              <w:szCs w:val="20"/>
            </w:rPr>
            <w:t>Jonathan Kenyon</w:t>
          </w:r>
        </w:p>
        <w:p w14:paraId="45455FE9" w14:textId="77777777" w:rsidR="001F03F8" w:rsidRDefault="001F03F8">
          <w:pPr>
            <w:pBdr>
              <w:top w:val="nil"/>
              <w:left w:val="nil"/>
              <w:bottom w:val="nil"/>
              <w:right w:val="nil"/>
              <w:between w:val="nil"/>
            </w:pBdr>
            <w:tabs>
              <w:tab w:val="center" w:pos="4513"/>
              <w:tab w:val="right" w:pos="9026"/>
            </w:tabs>
            <w:jc w:val="center"/>
            <w:rPr>
              <w:rFonts w:ascii="Arial" w:eastAsia="Arial" w:hAnsi="Arial" w:cs="Arial"/>
              <w:b/>
              <w:sz w:val="20"/>
              <w:szCs w:val="20"/>
            </w:rPr>
          </w:pPr>
        </w:p>
      </w:tc>
      <w:tc>
        <w:tcPr>
          <w:tcW w:w="1979" w:type="dxa"/>
        </w:tcPr>
        <w:p w14:paraId="117D5041" w14:textId="518DA40C" w:rsidR="001F03F8" w:rsidRDefault="009728CD">
          <w:pPr>
            <w:pBdr>
              <w:top w:val="nil"/>
              <w:left w:val="nil"/>
              <w:bottom w:val="nil"/>
              <w:right w:val="nil"/>
              <w:between w:val="nil"/>
            </w:pBdr>
            <w:tabs>
              <w:tab w:val="center" w:pos="4513"/>
              <w:tab w:val="right" w:pos="9026"/>
            </w:tabs>
            <w:rPr>
              <w:rFonts w:ascii="Calibri" w:eastAsia="Calibri" w:hAnsi="Calibri" w:cs="Calibri"/>
              <w:sz w:val="22"/>
              <w:szCs w:val="22"/>
            </w:rPr>
          </w:pPr>
          <w:r>
            <w:rPr>
              <w:rFonts w:ascii="Calibri" w:eastAsia="Calibri" w:hAnsi="Calibri" w:cs="Calibri"/>
              <w:noProof/>
              <w:sz w:val="22"/>
              <w:szCs w:val="22"/>
            </w:rPr>
            <w:drawing>
              <wp:inline distT="0" distB="0" distL="0" distR="0" wp14:anchorId="41DB4E21" wp14:editId="155125CD">
                <wp:extent cx="857250" cy="857250"/>
                <wp:effectExtent l="0" t="0" r="0" b="0"/>
                <wp:docPr id="9" name="image2.jpg" descr="\\shsfps1.sthughs.internal\staff$\clonergan\Desktop\Outstanding\JPEG\Ofsted_Outstanding_OP_Colour.jpg"/>
                <wp:cNvGraphicFramePr/>
                <a:graphic xmlns:a="http://schemas.openxmlformats.org/drawingml/2006/main">
                  <a:graphicData uri="http://schemas.openxmlformats.org/drawingml/2006/picture">
                    <pic:pic xmlns:pic="http://schemas.openxmlformats.org/drawingml/2006/picture">
                      <pic:nvPicPr>
                        <pic:cNvPr id="0" name="image2.jpg" descr="\\shsfps1.sthughs.internal\staff$\clonergan\Desktop\Outstanding\JPEG\Ofsted_Outstanding_OP_Colour.jpg"/>
                        <pic:cNvPicPr preferRelativeResize="0"/>
                      </pic:nvPicPr>
                      <pic:blipFill>
                        <a:blip r:embed="rId4"/>
                        <a:srcRect/>
                        <a:stretch>
                          <a:fillRect/>
                        </a:stretch>
                      </pic:blipFill>
                      <pic:spPr>
                        <a:xfrm>
                          <a:off x="0" y="0"/>
                          <a:ext cx="857250" cy="857250"/>
                        </a:xfrm>
                        <a:prstGeom prst="rect">
                          <a:avLst/>
                        </a:prstGeom>
                        <a:ln/>
                      </pic:spPr>
                    </pic:pic>
                  </a:graphicData>
                </a:graphic>
              </wp:inline>
            </w:drawing>
          </w:r>
          <w:r w:rsidR="0002645B">
            <w:rPr>
              <w:rFonts w:ascii="Calibri" w:eastAsia="Calibri" w:hAnsi="Calibri" w:cs="Calibri"/>
              <w:sz w:val="22"/>
              <w:szCs w:val="22"/>
            </w:rPr>
            <w:t xml:space="preserve">                        </w:t>
          </w:r>
        </w:p>
      </w:tc>
    </w:tr>
  </w:tbl>
  <w:p w14:paraId="36AA9E71" w14:textId="77777777" w:rsidR="001F03F8" w:rsidRDefault="001F03F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6544" w14:textId="77777777" w:rsidR="003C5C84" w:rsidRDefault="003C5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BF8"/>
    <w:multiLevelType w:val="hybridMultilevel"/>
    <w:tmpl w:val="BE98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E03B76"/>
    <w:multiLevelType w:val="multilevel"/>
    <w:tmpl w:val="CDD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47B9F"/>
    <w:multiLevelType w:val="hybridMultilevel"/>
    <w:tmpl w:val="8E001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DD249F"/>
    <w:multiLevelType w:val="hybridMultilevel"/>
    <w:tmpl w:val="6060A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AA766CD"/>
    <w:multiLevelType w:val="multilevel"/>
    <w:tmpl w:val="450A2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29580639">
    <w:abstractNumId w:val="0"/>
  </w:num>
  <w:num w:numId="2" w16cid:durableId="1753355787">
    <w:abstractNumId w:val="4"/>
  </w:num>
  <w:num w:numId="3" w16cid:durableId="511456033">
    <w:abstractNumId w:val="1"/>
  </w:num>
  <w:num w:numId="4" w16cid:durableId="881212358">
    <w:abstractNumId w:val="2"/>
  </w:num>
  <w:num w:numId="5" w16cid:durableId="2084717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3F8"/>
    <w:rsid w:val="0002645B"/>
    <w:rsid w:val="00050811"/>
    <w:rsid w:val="000A3F0E"/>
    <w:rsid w:val="001F03F8"/>
    <w:rsid w:val="00237E1D"/>
    <w:rsid w:val="002529DA"/>
    <w:rsid w:val="003C5C84"/>
    <w:rsid w:val="0053228B"/>
    <w:rsid w:val="006969B9"/>
    <w:rsid w:val="00734ABE"/>
    <w:rsid w:val="00737B94"/>
    <w:rsid w:val="00874F6F"/>
    <w:rsid w:val="00922AAB"/>
    <w:rsid w:val="009508D6"/>
    <w:rsid w:val="009728CD"/>
    <w:rsid w:val="00A21178"/>
    <w:rsid w:val="00B414F5"/>
    <w:rsid w:val="00B70B2B"/>
    <w:rsid w:val="00BA06DB"/>
    <w:rsid w:val="00E449FC"/>
    <w:rsid w:val="00E60FB2"/>
    <w:rsid w:val="00E9346B"/>
    <w:rsid w:val="00EF6B41"/>
    <w:rsid w:val="00F77DAA"/>
    <w:rsid w:val="00FE7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E6B58"/>
  <w15:docId w15:val="{24D6E804-F191-4D4F-865B-14525A59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80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C0FE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C0FEB"/>
  </w:style>
  <w:style w:type="paragraph" w:styleId="Footer">
    <w:name w:val="footer"/>
    <w:basedOn w:val="Normal"/>
    <w:link w:val="FooterChar"/>
    <w:uiPriority w:val="99"/>
    <w:unhideWhenUsed/>
    <w:rsid w:val="009C0FE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C0FEB"/>
  </w:style>
  <w:style w:type="paragraph" w:styleId="BalloonText">
    <w:name w:val="Balloon Text"/>
    <w:basedOn w:val="Normal"/>
    <w:link w:val="BalloonTextChar"/>
    <w:uiPriority w:val="99"/>
    <w:semiHidden/>
    <w:unhideWhenUsed/>
    <w:rsid w:val="009C0FE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C0FEB"/>
    <w:rPr>
      <w:rFonts w:ascii="Tahoma" w:hAnsi="Tahoma" w:cs="Tahoma"/>
      <w:sz w:val="16"/>
      <w:szCs w:val="16"/>
    </w:rPr>
  </w:style>
  <w:style w:type="table" w:styleId="TableGrid">
    <w:name w:val="Table Grid"/>
    <w:basedOn w:val="TableNormal"/>
    <w:uiPriority w:val="59"/>
    <w:rsid w:val="009C0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0FEB"/>
    <w:rPr>
      <w:color w:val="0000FF" w:themeColor="hyperlink"/>
      <w:u w:val="single"/>
    </w:rPr>
  </w:style>
  <w:style w:type="paragraph" w:styleId="ListParagraph">
    <w:name w:val="List Paragraph"/>
    <w:basedOn w:val="Normal"/>
    <w:uiPriority w:val="34"/>
    <w:qFormat/>
    <w:rsid w:val="00146F56"/>
    <w:pPr>
      <w:ind w:left="720"/>
      <w:contextualSpacing/>
    </w:pPr>
  </w:style>
  <w:style w:type="table" w:styleId="LightShading">
    <w:name w:val="Light Shading"/>
    <w:basedOn w:val="TableNormal"/>
    <w:uiPriority w:val="60"/>
    <w:rsid w:val="007205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000000"/>
    </w:rPr>
    <w:tblPr>
      <w:tblStyleRowBandSize w:val="1"/>
      <w:tblStyleColBandSize w:val="1"/>
      <w:tblCellMar>
        <w:left w:w="115" w:type="dxa"/>
        <w:right w:w="115" w:type="dxa"/>
      </w:tblCellMar>
    </w:tblPr>
  </w:style>
  <w:style w:type="table" w:customStyle="1" w:styleId="a2">
    <w:basedOn w:val="TableNormal"/>
    <w:rPr>
      <w:color w:val="000000"/>
    </w:rPr>
    <w:tblPr>
      <w:tblStyleRowBandSize w:val="1"/>
      <w:tblStyleColBandSize w:val="1"/>
      <w:tblCellMar>
        <w:left w:w="115" w:type="dxa"/>
        <w:right w:w="115" w:type="dxa"/>
      </w:tblCellMar>
    </w:tblPr>
  </w:style>
  <w:style w:type="paragraph" w:styleId="NormalWeb">
    <w:name w:val="Normal (Web)"/>
    <w:basedOn w:val="Normal"/>
    <w:uiPriority w:val="99"/>
    <w:unhideWhenUsed/>
    <w:rsid w:val="00E60FB2"/>
    <w:pPr>
      <w:spacing w:before="100" w:beforeAutospacing="1" w:after="100" w:afterAutospacing="1"/>
    </w:pPr>
  </w:style>
  <w:style w:type="paragraph" w:styleId="CommentText">
    <w:name w:val="annotation text"/>
    <w:basedOn w:val="Normal"/>
    <w:link w:val="CommentTextChar"/>
    <w:uiPriority w:val="99"/>
    <w:semiHidden/>
    <w:unhideWhenUsed/>
    <w:rsid w:val="00E60FB2"/>
    <w:rPr>
      <w:sz w:val="20"/>
      <w:szCs w:val="20"/>
      <w:lang w:eastAsia="en-US"/>
    </w:rPr>
  </w:style>
  <w:style w:type="character" w:customStyle="1" w:styleId="CommentTextChar">
    <w:name w:val="Comment Text Char"/>
    <w:basedOn w:val="DefaultParagraphFont"/>
    <w:link w:val="CommentText"/>
    <w:uiPriority w:val="99"/>
    <w:semiHidden/>
    <w:rsid w:val="00E60FB2"/>
    <w:rPr>
      <w:sz w:val="20"/>
      <w:szCs w:val="20"/>
      <w:lang w:eastAsia="en-US"/>
    </w:rPr>
  </w:style>
  <w:style w:type="character" w:styleId="CommentReference">
    <w:name w:val="annotation reference"/>
    <w:basedOn w:val="DefaultParagraphFont"/>
    <w:uiPriority w:val="99"/>
    <w:semiHidden/>
    <w:unhideWhenUsed/>
    <w:rsid w:val="00E60FB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03316">
      <w:bodyDiv w:val="1"/>
      <w:marLeft w:val="0"/>
      <w:marRight w:val="0"/>
      <w:marTop w:val="0"/>
      <w:marBottom w:val="0"/>
      <w:divBdr>
        <w:top w:val="none" w:sz="0" w:space="0" w:color="auto"/>
        <w:left w:val="none" w:sz="0" w:space="0" w:color="auto"/>
        <w:bottom w:val="none" w:sz="0" w:space="0" w:color="auto"/>
        <w:right w:val="none" w:sz="0" w:space="0" w:color="auto"/>
      </w:divBdr>
      <w:divsChild>
        <w:div w:id="1572085174">
          <w:marLeft w:val="0"/>
          <w:marRight w:val="0"/>
          <w:marTop w:val="0"/>
          <w:marBottom w:val="0"/>
          <w:divBdr>
            <w:top w:val="none" w:sz="0" w:space="0" w:color="auto"/>
            <w:left w:val="none" w:sz="0" w:space="0" w:color="auto"/>
            <w:bottom w:val="none" w:sz="0" w:space="0" w:color="auto"/>
            <w:right w:val="none" w:sz="0" w:space="0" w:color="auto"/>
          </w:divBdr>
        </w:div>
        <w:div w:id="114955707">
          <w:marLeft w:val="0"/>
          <w:marRight w:val="0"/>
          <w:marTop w:val="0"/>
          <w:marBottom w:val="0"/>
          <w:divBdr>
            <w:top w:val="none" w:sz="0" w:space="0" w:color="auto"/>
            <w:left w:val="none" w:sz="0" w:space="0" w:color="auto"/>
            <w:bottom w:val="none" w:sz="0" w:space="0" w:color="auto"/>
            <w:right w:val="none" w:sz="0" w:space="0" w:color="auto"/>
          </w:divBdr>
          <w:divsChild>
            <w:div w:id="1598441633">
              <w:marLeft w:val="0"/>
              <w:marRight w:val="0"/>
              <w:marTop w:val="0"/>
              <w:marBottom w:val="0"/>
              <w:divBdr>
                <w:top w:val="none" w:sz="0" w:space="0" w:color="auto"/>
                <w:left w:val="none" w:sz="0" w:space="0" w:color="auto"/>
                <w:bottom w:val="none" w:sz="0" w:space="0" w:color="auto"/>
                <w:right w:val="none" w:sz="0" w:space="0" w:color="auto"/>
              </w:divBdr>
            </w:div>
            <w:div w:id="1916088516">
              <w:marLeft w:val="0"/>
              <w:marRight w:val="0"/>
              <w:marTop w:val="0"/>
              <w:marBottom w:val="0"/>
              <w:divBdr>
                <w:top w:val="none" w:sz="0" w:space="0" w:color="auto"/>
                <w:left w:val="none" w:sz="0" w:space="0" w:color="auto"/>
                <w:bottom w:val="none" w:sz="0" w:space="0" w:color="auto"/>
                <w:right w:val="none" w:sz="0" w:space="0" w:color="auto"/>
              </w:divBdr>
            </w:div>
            <w:div w:id="1538201915">
              <w:marLeft w:val="0"/>
              <w:marRight w:val="0"/>
              <w:marTop w:val="0"/>
              <w:marBottom w:val="0"/>
              <w:divBdr>
                <w:top w:val="none" w:sz="0" w:space="0" w:color="auto"/>
                <w:left w:val="none" w:sz="0" w:space="0" w:color="auto"/>
                <w:bottom w:val="none" w:sz="0" w:space="0" w:color="auto"/>
                <w:right w:val="none" w:sz="0" w:space="0" w:color="auto"/>
              </w:divBdr>
            </w:div>
            <w:div w:id="2056541125">
              <w:marLeft w:val="0"/>
              <w:marRight w:val="0"/>
              <w:marTop w:val="0"/>
              <w:marBottom w:val="0"/>
              <w:divBdr>
                <w:top w:val="none" w:sz="0" w:space="0" w:color="auto"/>
                <w:left w:val="none" w:sz="0" w:space="0" w:color="auto"/>
                <w:bottom w:val="none" w:sz="0" w:space="0" w:color="auto"/>
                <w:right w:val="none" w:sz="0" w:space="0" w:color="auto"/>
              </w:divBdr>
            </w:div>
            <w:div w:id="1194424117">
              <w:marLeft w:val="0"/>
              <w:marRight w:val="0"/>
              <w:marTop w:val="0"/>
              <w:marBottom w:val="0"/>
              <w:divBdr>
                <w:top w:val="none" w:sz="0" w:space="0" w:color="auto"/>
                <w:left w:val="none" w:sz="0" w:space="0" w:color="auto"/>
                <w:bottom w:val="none" w:sz="0" w:space="0" w:color="auto"/>
                <w:right w:val="none" w:sz="0" w:space="0" w:color="auto"/>
              </w:divBdr>
            </w:div>
            <w:div w:id="13030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admin.sthughs@northlincs.gov.uk"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GU1DY6JOscT+dodIddpPi2SxoDg==">AMUW2mUKDdr3SSODDr36ICaJPEy1T28oRPP4k4lVAwhWAbcVg5jw9HItM++/YhOEbYVNYEIajlYBekMtqen4WaKZXX71RaK8661dTAm68j/xJo1jApz8pWOhqihEdp9RdnmTWgHs/Rn1</go:docsCustomData>
</go:gDocsCustomXmlDataStorage>
</file>

<file path=customXml/itemProps1.xml><?xml version="1.0" encoding="utf-8"?>
<ds:datastoreItem xmlns:ds="http://schemas.openxmlformats.org/officeDocument/2006/customXml" ds:itemID="{E62A20A5-E603-43DE-B29B-DE92049A19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Justina Jones</dc:creator>
  <cp:lastModifiedBy>Joanne Fairless</cp:lastModifiedBy>
  <cp:revision>7</cp:revision>
  <cp:lastPrinted>2022-03-29T13:17:00Z</cp:lastPrinted>
  <dcterms:created xsi:type="dcterms:W3CDTF">2023-02-02T13:12:00Z</dcterms:created>
  <dcterms:modified xsi:type="dcterms:W3CDTF">2023-02-06T11:22:00Z</dcterms:modified>
</cp:coreProperties>
</file>